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Technology of lubricants</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metod produkcji mineralnych i syntetycznych olejów bazowych oraz rodzajów, składu chemicznego i właściwości fizykochemicznych substancji smarowych.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Znaczenie i historia środków smarowych. Rodzaje środków smarowych. Lepkość i wskaźnik lepkości olejów. W  2: Właściwości eksploatacyjne środków smarowych. Odporność na utlenianie. Właściwości smarne. Właściwości niskotemperaturowe olejów  W  3: Oleje silnikowe i przekładniowe. Klasyfikacje lepkościowe i jakościowe olejów. Dobór odpowiedniego środka smarowego. W  4: Produkcja mineralnych olejów bazowych grupy I. Rafinacja rozpuszczalnikowa i odparafinowanie olejów bazowych. Hydrorafinacja frakcji olejowych. W  5: Hydrokonwersja olejów. Produkcja olejów bazowych grupy II i III. Oleje bazowe z hydrokrakingu. Hydroizomeryzacja parafin. W  6: Metody badania składu destylatów olejowych. Produkcja olejów białych i rafinowanych parafin. W  7: Produkcja i właściwości syntetycznych olejów bazowych. Oleje PAO, estrowe, PAG. Oleje do zastosowań specjalnych. W  8: Dodatki uszlachetniające do środków smarowych. W  9: Produkcja i właściwości smarów plastycznych i stałych środków smarowych. W  10: Utylizacja olejów przepracowanych. Oleje jako paliwa zastępcze. Rerafinacja olejów przepracowanych. Utylizacja substancji toksycznych.
Zadaniem ćwiczenia projektowego jest opracowanie podstaw projektu procesu produkcyjnego oleju bazowego należącego do zadanej grupy olejów, mineralnych lub syntetycznych.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Podniało A.: Poradnik. Paliwa, oleje, smary w ekologicznej eksploatacji, WNT, Warszawa, 2002; 2. Zwierzycki W.: Oleje, paliwa i smary dla motoryzacji i przemysłu. Rafineria Nafty GLIMAR SA, Wydawnictwo i Zakład Poligrafii Instytutu Technologii Eksploatacji, Radom, 2001; 3. Mortier R. M., Orszulik S. T.: Chemistry and Technology of Lubricants. Blackie Academic Professional, London - Weinheim -  New York - Tokyo - Melbourne - Madras, 1997; 4. Płaza S.: Fizykochemia procesów tribologicznych. Wydawnictwo Uniwersytetu Łódzkiego, Łódź,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W03_04: </w:t>
      </w:r>
    </w:p>
    <w:p>
      <w:pPr/>
      <w:r>
        <w:rPr/>
        <w:t xml:space="preserve">Zna podstawowe zasady gospodarki przepracowanymi środkami smarowymi.</w:t>
      </w:r>
    </w:p>
    <w:p>
      <w:pPr>
        <w:spacing w:before="60"/>
      </w:pPr>
      <w:r>
        <w:rPr/>
        <w:t xml:space="preserve">Weryfikacja: </w:t>
      </w:r>
    </w:p>
    <w:p>
      <w:pPr>
        <w:spacing w:before="20" w:after="190"/>
      </w:pPr>
      <w:r>
        <w:rPr/>
        <w:t xml:space="preserve">Pisemny egzamin opisowy (W10)</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W04_01: </w:t>
      </w:r>
    </w:p>
    <w:p>
      <w:pPr/>
      <w:r>
        <w:rPr/>
        <w:t xml:space="preserve">Ma szczegółową wiedzę na temat metod produkcji olejów mineralnych oraz otrzymywania syntetycznych środków smarowych.</w:t>
      </w:r>
    </w:p>
    <w:p>
      <w:pPr>
        <w:spacing w:before="60"/>
      </w:pPr>
      <w:r>
        <w:rPr/>
        <w:t xml:space="preserve">Weryfikacja: </w:t>
      </w:r>
    </w:p>
    <w:p>
      <w:pPr>
        <w:spacing w:before="20" w:after="190"/>
      </w:pPr>
      <w:r>
        <w:rPr/>
        <w:t xml:space="preserve">Pisemny egzamin opisowy (W4-W9)</w:t>
      </w:r>
    </w:p>
    <w:p>
      <w:pPr>
        <w:spacing w:before="20" w:after="190"/>
      </w:pPr>
      <w:r>
        <w:rPr>
          <w:b/>
          <w:bCs/>
        </w:rPr>
        <w:t xml:space="preserve">Powiązane efekty kierunkowe: </w:t>
      </w:r>
      <w:r>
        <w:rPr/>
        <w:t xml:space="preserve">C2A_W04_01</w:t>
      </w:r>
    </w:p>
    <w:p>
      <w:pPr>
        <w:spacing w:before="20" w:after="190"/>
      </w:pPr>
      <w:r>
        <w:rPr>
          <w:b/>
          <w:bCs/>
        </w:rPr>
        <w:t xml:space="preserve">Powiązane efekty obszarowe: </w:t>
      </w:r>
      <w:r>
        <w:rPr/>
        <w:t xml:space="preserve">T2A_W04</w:t>
      </w:r>
    </w:p>
    <w:p>
      <w:pPr>
        <w:keepNext w:val="1"/>
        <w:spacing w:after="10"/>
      </w:pPr>
      <w:r>
        <w:rPr>
          <w:b/>
          <w:bCs/>
        </w:rPr>
        <w:t xml:space="preserve">Efekt W04_02: </w:t>
      </w:r>
    </w:p>
    <w:p>
      <w:pPr/>
      <w:r>
        <w:rPr/>
        <w:t xml:space="preserve">Ma szczegółową wiedzę dotyczącą klasyfikacji jakościowej i lepkościowej olejów silnikowych i przekładniowych oraz ich właściwego doboru do danego zastosowania.</w:t>
      </w:r>
    </w:p>
    <w:p>
      <w:pPr>
        <w:spacing w:before="60"/>
      </w:pPr>
      <w:r>
        <w:rPr/>
        <w:t xml:space="preserve">Weryfikacja: </w:t>
      </w:r>
    </w:p>
    <w:p>
      <w:pPr>
        <w:spacing w:before="20" w:after="190"/>
      </w:pPr>
      <w:r>
        <w:rPr/>
        <w:t xml:space="preserve">Pisemny egzamin opisowy (W1-W3)</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technologii produkcji środków smarowych.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U10_02: </w:t>
      </w:r>
    </w:p>
    <w:p>
      <w:pPr/>
      <w:r>
        <w:rPr/>
        <w:t xml:space="preserve">Potrafi określać wpływ jakości surowca na dobór odpowiednich metod przerobu w celu uzyskania oleju bazowego o określonych właściwościach.</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C2A_U10_02</w:t>
      </w:r>
    </w:p>
    <w:p>
      <w:pPr>
        <w:spacing w:before="20" w:after="190"/>
      </w:pPr>
      <w:r>
        <w:rPr>
          <w:b/>
          <w:bCs/>
        </w:rPr>
        <w:t xml:space="preserve">Powiązane efekty obszarowe: </w:t>
      </w:r>
      <w:r>
        <w:rPr/>
        <w:t xml:space="preserve">T2A_U10</w:t>
      </w:r>
    </w:p>
    <w:p>
      <w:pPr>
        <w:keepNext w:val="1"/>
        <w:spacing w:after="10"/>
      </w:pPr>
      <w:r>
        <w:rPr>
          <w:b/>
          <w:bCs/>
        </w:rPr>
        <w:t xml:space="preserve">Efekt U10_04: </w:t>
      </w:r>
    </w:p>
    <w:p>
      <w:pPr/>
      <w:r>
        <w:rPr/>
        <w:t xml:space="preserve">Potrafi określać wpływ właściwości chemicznych i fizykochemicznych olejów bazowych na ich właściwości eksploatacyjne.</w:t>
      </w:r>
    </w:p>
    <w:p>
      <w:pPr>
        <w:spacing w:before="60"/>
      </w:pPr>
      <w:r>
        <w:rPr/>
        <w:t xml:space="preserve">Weryfikacja: </w:t>
      </w:r>
    </w:p>
    <w:p>
      <w:pPr>
        <w:spacing w:before="20" w:after="190"/>
      </w:pPr>
      <w:r>
        <w:rPr/>
        <w:t xml:space="preserve">Pisemny egzamin opisowy (W1-W3) Zadanie projektowe P1</w:t>
      </w:r>
    </w:p>
    <w:p>
      <w:pPr>
        <w:spacing w:before="20" w:after="190"/>
      </w:pPr>
      <w:r>
        <w:rPr>
          <w:b/>
          <w:bCs/>
        </w:rPr>
        <w:t xml:space="preserve">Powiązane efekty kierunkowe: </w:t>
      </w:r>
      <w:r>
        <w:rPr/>
        <w:t xml:space="preserve">C2A_U10_04</w:t>
      </w:r>
    </w:p>
    <w:p>
      <w:pPr>
        <w:spacing w:before="20" w:after="190"/>
      </w:pPr>
      <w:r>
        <w:rPr>
          <w:b/>
          <w:bCs/>
        </w:rPr>
        <w:t xml:space="preserve">Powiązane efekty obszarowe: </w:t>
      </w:r>
      <w:r>
        <w:rPr/>
        <w:t xml:space="preserve">T2A_U10</w:t>
      </w:r>
    </w:p>
    <w:p>
      <w:pPr>
        <w:keepNext w:val="1"/>
        <w:spacing w:after="10"/>
      </w:pPr>
      <w:r>
        <w:rPr>
          <w:b/>
          <w:bCs/>
        </w:rPr>
        <w:t xml:space="preserve">Efekt U19_02: </w:t>
      </w:r>
    </w:p>
    <w:p>
      <w:pPr/>
      <w:r>
        <w:rPr/>
        <w:t xml:space="preserve">Potrafi dobrać właściwą technologię w celu uyskania oleju bazowego o założonych właściwościach fizykochemicznych.</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C2A_U19_02</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2026-09-09T19:17:18+02:00</dcterms:created>
  <dcterms:modified xsi:type="dcterms:W3CDTF">2026-09-09T19:17:18+02:00</dcterms:modified>
</cp:coreProperties>
</file>

<file path=docProps/custom.xml><?xml version="1.0" encoding="utf-8"?>
<Properties xmlns="http://schemas.openxmlformats.org/officeDocument/2006/custom-properties" xmlns:vt="http://schemas.openxmlformats.org/officeDocument/2006/docPropsVTypes"/>
</file>