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CN1A_03_01</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kolokwium - 10, razem - 20; Projekty liczba godzin według planu studiów - 20, przygotowanie do zajęć - 15, zapoznanie ze wskazaną literaturą - 5, przygotowanie prezentacji - 15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przygotowanie do zajęć - 15, zapoznanie ze wskazaną literaturą - 5, przygotowanie prezentacji - 15;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przedmiotu jest uzyskanie przez studenta wiedzy i umiejętności w zakresie wskazanych w odpowiednio dobranym podzbiorze informacji zawartych w modułach wymaganych do uzyskania Europejskiego Certyfikatu Umiejętności Komputerowych
(ECDL – European Computer Driving Licence).
</w:t>
      </w:r>
    </w:p>
    <w:p>
      <w:pPr>
        <w:keepNext w:val="1"/>
        <w:spacing w:after="10"/>
      </w:pPr>
      <w:r>
        <w:rPr>
          <w:b/>
          <w:bCs/>
        </w:rPr>
        <w:t xml:space="preserve">Treści kształcenia: </w:t>
      </w:r>
    </w:p>
    <w:p>
      <w:pPr>
        <w:spacing w:before="20" w:after="190"/>
      </w:pPr>
      <w:r>
        <w:rPr/>
        <w:t xml:space="preserve">W1 - ECDL. Historia powstania i rozwoju. ECDL współczesność  – moduły, zasady otrzymania, egzaminatorzy, literatura, certyfikaty.  W2 – Informacja i zasady jej zapisu. Wstęp. Reprezentacja informacji w komputerze różnych typów informacji : dane liczbowe, alfanumeryczne, obrazy, dźwięki. Formalizacja informacji. System komunikacyjny. W3 - Jednostki informacji.  Systemy zapisu liczb. System dwójkowy, dziesiętny, szesnastkowy. Zamiana liczb z różnych systemów zapisu.  W4 - Wartości logiczne. Systemy zapisu liczb naturalnych. Systemy zapisu liczb całkowitych. W5 - Systemy zapisu liczb rzeczywistych. Systemy stało i zmiennoprzecinkowe. W6 - Standard zapisu IEEE 754. W7 – Systemy zapisu znaków alfanumerycznych  i tekstów. Kody ASCII i Unicode. Kodowanie polskich znaków. Pliki binarne i tekstowe. Formaty plików. W8 - Świat realny jest mierzalny. Zamiana wielkości fizycznej na postać cyfrową. Digitalizacja, dyskretyzacja, kwantyzacja. Redundancja. Suma kontrolna. Korzyści zamiany wielkości analogowych na cyfrowe.
P1 - Usługi sieciowe. Poczta. Internet. P2 - MS Word - formatowanie: akapit, tabela, lista numerowana, numery stron, krój pisma, rozmiar, odmiana. P3 - MS Word - redagowanie tekstu, wybrane zagadnienia z zaawansowanych funkcji edycji dokumentów; przypisy, nagłówki, spis treści, spis tabel. P4 - MS Word - wstawianie obiektów, edytor wzorów matematycznych. Mathtype. P5 - Edytor wzorów chemicznych - ISIS DRAW. P6 - MS Excel - wybrane zagadnienia zaawansowanego wykorzystania arkusza kalkulacyjnego - zaokrąglenia. P7 - MS Excel - wybrane zagadnienia zaawansowanego wykorzystania arkusza kalkulacyjnego - równanie kwadratowe i rysowanie wykresów funkcji. P8 - MS Excel - wybrane zagadnienia zaawansowanych wykorzystania arkusza kalkulacyjnego - funkcje logiczne i tekstowe. P9 - MS Excel - wybrane zagadnienia zaawansowanego wykorzystania arkusza kalkulacyjnego - funkcje baz danych. P10 - Power Point. Omówienie i ocena przygotowanych prezentacji.
</w:t>
      </w:r>
    </w:p>
    <w:p>
      <w:pPr>
        <w:keepNext w:val="1"/>
        <w:spacing w:after="10"/>
      </w:pPr>
      <w:r>
        <w:rPr>
          <w:b/>
          <w:bCs/>
        </w:rPr>
        <w:t xml:space="preserve">Metody oceny: </w:t>
      </w:r>
    </w:p>
    <w:p>
      <w:pPr>
        <w:spacing w:before="20" w:after="190"/>
      </w:pPr>
      <w:r>
        <w:rPr/>
        <w:t xml:space="preserve">Obecność na zajęciach projektowych jest obowiązkowa. W trakcie zajęć projektowych studenci wykonują indywidualnie zadania zlecone przez prowadzącego. Zaliczenie przedmiotu następuje na postawie bieżącej pracy w semestrze i kolokwium zaliczeniowego z wykładów. Aktywność studentów i poprawność wykonywanych prac w trakcie zajęć projektowych jest oceniana punktowo i stanowi podstawę do wystawienia oceny za część praktyczną zajęć. Za ćwiczenia projektowe można uzyskać maksymalnie 60 punktów.
Dopuszczenie do kolokwium zaliczeniowego z części wykładowej możliwe jest po uzyskaniu co najmniej 31 punktów z zajęć projektowych. Za kolokwium zaliczeniowe można uzyskać maksymalnie 40 punktów, na zaliczenie kolokwium wymagane jest uzyskanie co najmniej 21 punktów. Łączną ocenę pozytywną uzyskuje się po zaliczeniu zarówno zajęć praktycznych jak i kolokwium zaliczeniowego co jest równoznaczne ze zgromadzeniem minimum 51 punktów możliwych do uzyskania w trakcie semestru. Końcowy % wynik (suma uzyskanych punktów przez sumę punktów możliwych ) przeliczany jest na ocenę wg zależności: &lt;51% 2,0; 51 - 60%  3,0; 61 - 70%  3,5; 71 - 80%  4,0; 81 - 90%  4,5; 91 - 100%  5,0. W semestrze, w którym nie ma zajęć, zaliczanie przedmiotu  nie jest możliwe.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Sikorski W., Wykłady z podstaw informatyki, Salma Press, Warszawa 2009. 2. Karpisz D., Wojnar L., Podstawy informatyki, Politechnika Krakowska, Kraków, 2005..3. Kamiński B., Przetwarzanie informacji cz.1, WSiP, Warszawa 2004. 4. Kamiński B., Upowszechnianie informacji cz.2, WSiP, Warszawa, 2005. 5. Rudny T,. Multimedia i grafika komputerowa, Helion edukacja, Gliwice 2010. Literatura uzupełniająca 1. Freidman T.L., Świat jest płaski, Rebis, Poznań, 2009. 2. Tapscott D., Williams A.D., Wikinomia, Wydawnictwa Akademickie i Profesjonalne, Warszawa, 2008. 3. Kopertowska M.: Arkusze kalkulacyjne, Wydawnictwo Naukowe PWN, 2007. 4. Kopertowska M.: Przetwarzanie tekstów, Wydawnictwo Naukowe PWN, 2007. 5. Kopertowska M.: Grafika menedżerska i prezentacyjna, Wydawnictwo MIKOM, 2007.
</w:t>
      </w:r>
    </w:p>
    <w:p>
      <w:pPr>
        <w:keepNext w:val="1"/>
        <w:spacing w:after="10"/>
      </w:pPr>
      <w:r>
        <w:rPr>
          <w:b/>
          <w:bCs/>
        </w:rPr>
        <w:t xml:space="preserve">Witryna www przedmiotu: </w:t>
      </w:r>
    </w:p>
    <w:p>
      <w:pPr>
        <w:spacing w:before="20" w:after="190"/>
      </w:pPr>
      <w:r>
        <w:rPr/>
        <w:t xml:space="preserve">http://www.zichich.pw.plock.pl/mp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W07_01: </w:t>
      </w:r>
    </w:p>
    <w:p>
      <w:pPr/>
      <w:r>
        <w:rPr/>
        <w:t xml:space="preserve">Ma wiedzę dotyczącą użytkowania komputerów, różnych aplikacji, miedzy innymi: edytor tekstu, arkusz kalkulacyjny; ma wiedzę z zakresu funkcjonowania globalnej sieci internetowej, jest świadomy zarówno korzyści jak i zagrożeń płynących z Internetu.</w:t>
      </w:r>
    </w:p>
    <w:p>
      <w:pPr>
        <w:spacing w:before="60"/>
      </w:pPr>
      <w:r>
        <w:rPr/>
        <w:t xml:space="preserve">Weryfikacja: </w:t>
      </w:r>
    </w:p>
    <w:p>
      <w:pPr>
        <w:spacing w:before="20" w:after="190"/>
      </w:pPr>
      <w:r>
        <w:rPr/>
        <w:t xml:space="preserve">Kolokwium (W1 - W8). Zajęcia projektowe (P1).</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Ma umiejętności w zakresie technik informatycznych, przetwarzania tekstów, wykorzystywania arkuszy kalkulacyjnych, posługiwania się grafiką prezentacyjną, korzystania z usług w sieciach informatycznych, pozyskiwania i przetwarzania informacji. Ma umiejętności doboru i zróżnicowanego wykorzystywania technologii informacyjnej w pracy inżynierskiej.</w:t>
      </w:r>
    </w:p>
    <w:p>
      <w:pPr>
        <w:spacing w:before="60"/>
      </w:pPr>
      <w:r>
        <w:rPr/>
        <w:t xml:space="preserve">Weryfikacja: </w:t>
      </w:r>
    </w:p>
    <w:p>
      <w:pPr>
        <w:spacing w:before="20" w:after="190"/>
      </w:pPr>
      <w:r>
        <w:rPr/>
        <w:t xml:space="preserve">Zadania projektowe (P1-10).</w:t>
      </w:r>
    </w:p>
    <w:p>
      <w:pPr>
        <w:spacing w:before="20" w:after="190"/>
      </w:pPr>
      <w:r>
        <w:rPr>
          <w:b/>
          <w:bCs/>
        </w:rPr>
        <w:t xml:space="preserve">Powiązane efekty kierunkowe: </w:t>
      </w:r>
      <w:r>
        <w:rPr/>
        <w:t xml:space="preserve">C1A_U02_01</w:t>
      </w:r>
    </w:p>
    <w:p>
      <w:pPr>
        <w:spacing w:before="20" w:after="190"/>
      </w:pPr>
      <w:r>
        <w:rPr>
          <w:b/>
          <w:bCs/>
        </w:rPr>
        <w:t xml:space="preserve">Powiązane efekty obszarowe: </w:t>
      </w:r>
      <w:r>
        <w:rPr/>
        <w:t xml:space="preserve">T1A_U02</w:t>
      </w:r>
    </w:p>
    <w:p>
      <w:pPr>
        <w:keepNext w:val="1"/>
        <w:spacing w:after="10"/>
      </w:pPr>
      <w:r>
        <w:rPr>
          <w:b/>
          <w:bCs/>
        </w:rPr>
        <w:t xml:space="preserve">Efekt U04_01: </w:t>
      </w:r>
    </w:p>
    <w:p>
      <w:pPr/>
      <w:r>
        <w:rPr/>
        <w:t xml:space="preserve">Potrafi przygotować prostą prezentację komputerową.</w:t>
      </w:r>
    </w:p>
    <w:p>
      <w:pPr>
        <w:spacing w:before="60"/>
      </w:pPr>
      <w:r>
        <w:rPr/>
        <w:t xml:space="preserve">Weryfikacja: </w:t>
      </w:r>
    </w:p>
    <w:p>
      <w:pPr>
        <w:spacing w:before="20" w:after="190"/>
      </w:pPr>
      <w:r>
        <w:rPr/>
        <w:t xml:space="preserve">Zadania projektowe (P10).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obsługiwać program ISIS DRAW w języku angielskim.</w:t>
      </w:r>
    </w:p>
    <w:p>
      <w:pPr>
        <w:spacing w:before="60"/>
      </w:pPr>
      <w:r>
        <w:rPr/>
        <w:t xml:space="preserve">Weryfikacja: </w:t>
      </w:r>
    </w:p>
    <w:p>
      <w:pPr>
        <w:spacing w:before="20" w:after="190"/>
      </w:pPr>
      <w:r>
        <w:rPr/>
        <w:t xml:space="preserve">Zadanie projektowe (P5).</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U07_01: </w:t>
      </w:r>
    </w:p>
    <w:p>
      <w:pPr/>
      <w:r>
        <w:rPr/>
        <w:t xml:space="preserve">Potrafi posługiwać się arkuszem kalkulacyjnym na poziomie średnizaawansowanym.</w:t>
      </w:r>
    </w:p>
    <w:p>
      <w:pPr>
        <w:spacing w:before="60"/>
      </w:pPr>
      <w:r>
        <w:rPr/>
        <w:t xml:space="preserve">Weryfikacja: </w:t>
      </w:r>
    </w:p>
    <w:p>
      <w:pPr>
        <w:spacing w:before="20" w:after="190"/>
      </w:pPr>
      <w:r>
        <w:rPr/>
        <w:t xml:space="preserve">Zadania projektowe (P6 -P9).</w:t>
      </w:r>
    </w:p>
    <w:p>
      <w:pPr>
        <w:spacing w:before="20" w:after="190"/>
      </w:pPr>
      <w:r>
        <w:rPr>
          <w:b/>
          <w:bCs/>
        </w:rPr>
        <w:t xml:space="preserve">Powiązane efekty kierunkowe: </w:t>
      </w:r>
      <w:r>
        <w:rPr/>
        <w:t xml:space="preserve">C1A_U07_01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2026-10-01T20:19:53+02:00</dcterms:created>
  <dcterms:modified xsi:type="dcterms:W3CDTF">2026-10-01T20:19:53+02:00</dcterms:modified>
</cp:coreProperties>
</file>

<file path=docProps/custom.xml><?xml version="1.0" encoding="utf-8"?>
<Properties xmlns="http://schemas.openxmlformats.org/officeDocument/2006/custom-properties" xmlns:vt="http://schemas.openxmlformats.org/officeDocument/2006/docPropsVTypes"/>
</file>