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t>
      </w:r>
    </w:p>
    <w:p>
      <w:pPr>
        <w:keepNext w:val="1"/>
        <w:spacing w:after="10"/>
      </w:pPr>
      <w:r>
        <w:rPr>
          <w:b/>
          <w:bCs/>
        </w:rPr>
        <w:t xml:space="preserve">Koordynator przedmiotu: </w:t>
      </w:r>
    </w:p>
    <w:p>
      <w:pPr>
        <w:spacing w:before="20" w:after="190"/>
      </w:pPr>
      <w:r>
        <w:rPr/>
        <w:t xml:space="preserve">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CN1A_03_01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kolokwium - 10, razem - 20; Projekty liczba godzin według planu studiów - 20, przygotowanie do zajęć - 15, zapoznanie ze wskazaną literaturą - 5, przygotowanie prezentacji - 15 razem - 55;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 przygotowanie do zajęć - 15, zapoznanie ze wskazaną literaturą - 5, przygotowanie prezentacji - 15; razem - 55 h = 2,2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przedmiotu jest uzyskanie przez studenta wiedzy i umiejętności w zakresie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ECDL. Historia powstania i rozwoju. ECDL współczesność  – moduły, zasady otrzymania, egzaminatorzy, literatura, certyfikaty.  W2 – Informacja i zasady jej zapisu. Wstęp. Reprezentacja informacji w komputerze różnych typów informacji : dane liczbowe, alfanumeryczne, obrazy, dźwięki. Formalizacja informacji. System komunikacyjny. W3 - Jednostki informacji.  Systemy zapisu liczb. System dwójkowy, dziesiętny, szesnastkowy. Zamiana liczb z różnych systemów zapisu.  W4 - Wartości logiczne. Systemy zapisu liczb naturalnych. Systemy zapisu liczb całkowitych. W5 - Systemy zapisu liczb rzeczywistych. Systemy stało i zmiennoprzecinkowe. W6 - Standard zapisu IEEE 754. W7 – Systemy zapisu znaków alfanumerycznych  i tekstów. Kody ASCII i Unicode. Kodowanie polskich znaków. Pliki binarne i tekstowe. Formaty plików. W8 - Świat realny jest mierzalny. Zamiana wielkości fizycznej na postać cyfrową. Digitalizacja, dyskretyzacja, kwantyzacja. Redundancja. Suma kontrolna. Korzyści zamiany wielkości analogowych na cyfrowe.
P1 - Usługi sieciowe. Poczta. Internet. P2 - MS Word - formatowanie: akapit, tabela, lista numerowana, numery stron, krój pisma, rozmiar, odmiana. P3 - MS Word - redagowanie tekstu, wybrane zagadnienia z zaawansowanych funkcji edycji dokumentów; przypisy, nagłówki, spis treści, spis tabel. P4 - MS Word - wstawianie obiektów, edytor wzorów matematycznych. Mathtype. P5 - Edytor wzorów chemicznych - ISIS DRAW. P6 - MS Excel - wybrane zagadnienia zaawansowanego wykorzystania arkusza kalkulacyjnego - zaokrąglenia. P7 - MS Excel - wybrane zagadnienia zaawansowanego wykorzystania arkusza kalkulacyjnego - równanie kwadratowe i rysowanie wykresów funkcji. P8 - MS Excel - wybrane zagadnienia zaawansowanych wykorzystania arkusza kalkulacyjnego - funkcje logiczne i tekstowe. P9 - MS Excel - wybrane zagadnienia zaawansowanego wykorzystania arkusza kalkulacyjnego - funkcje baz danych. P10 - Power Point. Omówienie i ocena przygotowanych prezentacji.
</w:t>
      </w:r>
    </w:p>
    <w:p>
      <w:pPr>
        <w:keepNext w:val="1"/>
        <w:spacing w:after="10"/>
      </w:pPr>
      <w:r>
        <w:rPr>
          <w:b/>
          <w:bCs/>
        </w:rPr>
        <w:t xml:space="preserve">Metody oceny: </w:t>
      </w:r>
    </w:p>
    <w:p>
      <w:pPr>
        <w:spacing w:before="20" w:after="190"/>
      </w:pPr>
      <w:r>
        <w:rPr/>
        <w:t xml:space="preserve">Obecność na zajęciach projektowych jest obowiązkowa. W trakcie zajęć projektowych studenci wykonują indywidualnie zadania zlecone przez prowadzącego. Zaliczenie przedmiotu następuje na postawie bieżącej pracy w semestrze i kolokwium zaliczeniowego z wykładów. Aktywność studentów i poprawność wykonywanych prac w trakcie zajęć projektowych jest oceniana punktowo i stanowi podstawę do wystawienia oceny za część praktyczną zajęć. Za ćwiczenia projektowe można uzyskać maksymalnie 60 punktów.
Dopuszczenie do kolokwium zaliczeniowego z części wykładowej możliwe jest po uzyskaniu co najmniej 31 punktów z zajęć projektowych. Za kolokwium zaliczeniowe można uzyskać maksymalnie 40 punktów, na zaliczenie kolokwium wymagane jest uzyskanie co najmniej 21 punktów. Łączną ocenę pozytywną uzyskuje się po zaliczeniu zarówno zajęć praktycznych jak i kolokwium zaliczeniowego co jest równoznaczne ze zgromadzeniem minimum 51 punktów możliwych do uzyskania w trakcie semestru. Końcowy % wynik (suma uzyskanych punktów przez sumę punktów możliwych ) przeliczany jest na ocenę wg zależności: &lt;51% 2,0; 51 - 60%  3,0; 61 - 70%  3,5; 71 - 80%  4,0; 81 - 90%  4,5; 91 - 100%  5,0. W semestrze, w którym nie ma zajęć, zaliczanie przedmiotu  nie jest możliwe.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2005..3. Kamiński B., Przetwarzanie informacji cz.1, WSiP, Warszawa 2004. 4. Kamiński B., Upowszechnianie informacji cz.2, WSiP, Warszawa, 2005. 5. Rudny T,. Multimedia i grafika komputerowa, Helion edukacja, Gliwice 2010.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http://www.zichich.pw.plock.pl/mp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Ma wiedzę dotyczącą użytkowania komputerów, różnych aplikacji, miedzy innymi: edytor tekstu, arkusz kalkulacyjny; ma wiedzę z zakresu funkcjonowania globalnej sieci internetowej, jest świadomy zarówno korzyści jak i zagrożeń płynących z Internetu.</w:t>
      </w:r>
    </w:p>
    <w:p>
      <w:pPr>
        <w:spacing w:before="60"/>
      </w:pPr>
      <w:r>
        <w:rPr/>
        <w:t xml:space="preserve">Weryfikacja: </w:t>
      </w:r>
    </w:p>
    <w:p>
      <w:pPr>
        <w:spacing w:before="20" w:after="190"/>
      </w:pPr>
      <w:r>
        <w:rPr/>
        <w:t xml:space="preserve">Kolokwium (W1 - W8). Zajęcia projektowe (P1).</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Ma umiejętności w zakresie technik informatycznych, przetwarzania tekstów, wykorzystywania arkuszy kalkulacyjnych, posługiwania się grafiką prezentacyjną, korzystania z usług w sieciach informatycznych, pozyskiwania i przetwarzania informacji. Ma umiejętności doboru i zróżnicowanego wykorzystywania technologii informacyjnej w pracy inżynierskiej.</w:t>
      </w:r>
    </w:p>
    <w:p>
      <w:pPr>
        <w:spacing w:before="60"/>
      </w:pPr>
      <w:r>
        <w:rPr/>
        <w:t xml:space="preserve">Weryfikacja: </w:t>
      </w:r>
    </w:p>
    <w:p>
      <w:pPr>
        <w:spacing w:before="20" w:after="190"/>
      </w:pPr>
      <w:r>
        <w:rPr/>
        <w:t xml:space="preserve">Zadania projektowe (P1-10).</w:t>
      </w:r>
    </w:p>
    <w:p>
      <w:pPr>
        <w:spacing w:before="20" w:after="190"/>
      </w:pPr>
      <w:r>
        <w:rPr>
          <w:b/>
          <w:bCs/>
        </w:rPr>
        <w:t xml:space="preserve">Powiązane efekty kierunkowe: </w:t>
      </w:r>
      <w:r>
        <w:rPr/>
        <w:t xml:space="preserve">C1A_U02_01</w:t>
      </w:r>
    </w:p>
    <w:p>
      <w:pPr>
        <w:spacing w:before="20" w:after="190"/>
      </w:pPr>
      <w:r>
        <w:rPr>
          <w:b/>
          <w:bCs/>
        </w:rPr>
        <w:t xml:space="preserve">Powiązane efekty obszarowe: </w:t>
      </w:r>
      <w:r>
        <w:rPr/>
        <w:t xml:space="preserve">T1A_U02</w:t>
      </w:r>
    </w:p>
    <w:p>
      <w:pPr>
        <w:keepNext w:val="1"/>
        <w:spacing w:after="10"/>
      </w:pPr>
      <w:r>
        <w:rPr>
          <w:b/>
          <w:bCs/>
        </w:rPr>
        <w:t xml:space="preserve">Efekt U04_01: </w:t>
      </w:r>
    </w:p>
    <w:p>
      <w:pPr/>
      <w:r>
        <w:rPr/>
        <w:t xml:space="preserve">Potrafi przygotować prostą prezentację komputerową.</w:t>
      </w:r>
    </w:p>
    <w:p>
      <w:pPr>
        <w:spacing w:before="60"/>
      </w:pPr>
      <w:r>
        <w:rPr/>
        <w:t xml:space="preserve">Weryfikacja: </w:t>
      </w:r>
    </w:p>
    <w:p>
      <w:pPr>
        <w:spacing w:before="20" w:after="190"/>
      </w:pPr>
      <w:r>
        <w:rPr/>
        <w:t xml:space="preserve">Zadania projektowe (P10).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obsługiwać program ISIS DRAW w języku angielskim.</w:t>
      </w:r>
    </w:p>
    <w:p>
      <w:pPr>
        <w:spacing w:before="60"/>
      </w:pPr>
      <w:r>
        <w:rPr/>
        <w:t xml:space="preserve">Weryfikacja: </w:t>
      </w:r>
    </w:p>
    <w:p>
      <w:pPr>
        <w:spacing w:before="20" w:after="190"/>
      </w:pPr>
      <w:r>
        <w:rPr/>
        <w:t xml:space="preserve">Zadanie projektowe (P5).</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U07_01: </w:t>
      </w:r>
    </w:p>
    <w:p>
      <w:pPr/>
      <w:r>
        <w:rPr/>
        <w:t xml:space="preserve">Potrafi posługiwać się arkuszem kalkulacyjnym na poziomie średnizaawansowanym.</w:t>
      </w:r>
    </w:p>
    <w:p>
      <w:pPr>
        <w:spacing w:before="60"/>
      </w:pPr>
      <w:r>
        <w:rPr/>
        <w:t xml:space="preserve">Weryfikacja: </w:t>
      </w:r>
    </w:p>
    <w:p>
      <w:pPr>
        <w:spacing w:before="20" w:after="190"/>
      </w:pPr>
      <w:r>
        <w:rPr/>
        <w:t xml:space="preserve">Zadania projektowe (P6 -P9).</w:t>
      </w:r>
    </w:p>
    <w:p>
      <w:pPr>
        <w:spacing w:before="20" w:after="190"/>
      </w:pPr>
      <w:r>
        <w:rPr>
          <w:b/>
          <w:bCs/>
        </w:rPr>
        <w:t xml:space="preserve">Powiązane efekty kierunkowe: </w:t>
      </w:r>
      <w:r>
        <w:rPr/>
        <w:t xml:space="preserve">C1A_U07_01</w:t>
      </w:r>
    </w:p>
    <w:p>
      <w:pPr>
        <w:spacing w:before="20" w:after="190"/>
      </w:pPr>
      <w:r>
        <w:rPr>
          <w:b/>
          <w:bCs/>
        </w:rPr>
        <w:t xml:space="preserve">Powiązane efekty obszarowe: </w:t>
      </w:r>
      <w:r>
        <w:rPr/>
        <w:t xml:space="preserve">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2025-05-03T15:35:34+02:00</dcterms:created>
  <dcterms:modified xsi:type="dcterms:W3CDTF">2025-05-03T15:35:34+02:00</dcterms:modified>
</cp:coreProperties>
</file>

<file path=docProps/custom.xml><?xml version="1.0" encoding="utf-8"?>
<Properties xmlns="http://schemas.openxmlformats.org/officeDocument/2006/custom-properties" xmlns:vt="http://schemas.openxmlformats.org/officeDocument/2006/docPropsVTypes"/>
</file>