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monograficzny II - Równania Naviera-Stokesa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Ewa Zadrzyńska-Piętka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M2RNS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poprzedzające:
Równania różniczkowe cząstkowe  (sem.V,studia I stopnia ).
Metody analizy funkcjonalnej w równaniach różniczkowych cząstkowych (sem.I, studia II stopnia).
Mechanika ośrodków ciągłych (sem.I, studia II stopnia).
Problemy nieliniowe w technice.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matematycznymi problemami związanymi z równaniami Stokesa i Naviera-Stokesa, takimi jak: istnienie, jednoznaczność, regularność i asymptotyka  rozwiązań.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
Przedstawienie matematycznych modeli  mechaniki płynów newtonowskich.
Stacjonarne równania Stokesa: istnienie, jednoznaczność i regularność rozwiązań zagadnień brzegowych w obszarach ograniczonych i nieograniczonych.
Stacjonarne równania Naviera-Stokesa:
-istnienie i jednoznaczność słabego rozwiązania  zagadnienia Dirichleta w obszarze ograniczonym;
- regularność rozwiązania  zagadnienia Dirichleta w obszarze ograniczonym;
Niestacjonarne równania Stokesa:
-istnienie, jednoznaczność i regularność rozwiązań zagadnień początkowo- brzegowych.
Niestacjonarne równania Naviera-Stokesa:
- istnienie słabych rozwiązań zagadnienia początkowo-brzegowego w n-wymiarowym obszarze dla n 4 i dla dowolnego czasu;
- regularność i jednoznaczność rozwiązania w przypadku, gdy n=2;
- związek między regularnością i jednoznacznością rozwiązania w przypadku, gdy n=3;
- regularność i jednoznaczność rozwiązań w przypadku trójwymiarowym dla dowolnego czasu  i przy dostatecznie małych danych;
- regularność i jednoznaczność rozwiązań w przypadku trójwymiarowym dla dostatecznie małego czasu i dla dowolnych danych.
 Zachowanie się rozwiązań niestacjonarnych równań Naviera-Stokesa  dla dużych czasów:
- wprowadzenie pojęć globalnego atraktora półgrupy i zbioru pochłaniającego;
  twierdzenie o istnieniu globalnego atraktora półgrupy;
- istnienie globalnego atraktora dla równań Naviera-Stokesa w przypadku, gdy n=2.. 
						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PMI_W01: </w:t>
      </w:r>
    </w:p>
    <w:p>
      <w:pPr/>
      <w:r>
        <w:rPr/>
        <w:t xml:space="preserve">Zna podstawy teorii istnienia słabych rozwiązań równań Naviera-Stokesa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Referat,dyskusja podczas zajęć,egzamin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MNT_W12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X2A_W01</w:t>
      </w:r>
    </w:p>
    <w:p>
      <w:pPr>
        <w:keepNext w:val="1"/>
        <w:spacing w:after="10"/>
      </w:pPr>
      <w:r>
        <w:rPr>
          <w:b/>
          <w:bCs/>
        </w:rPr>
        <w:t xml:space="preserve">Efekt PMI_W02: </w:t>
      </w:r>
    </w:p>
    <w:p>
      <w:pPr/>
      <w:r>
        <w:rPr/>
        <w:t xml:space="preserve">Zna metody podnoszenia regularności słabych rozwiązań równania Naviera- Stokesa i ich praktyczne zastosowanie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Referat,dyskusja podczas zajęć,egzamin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MNT_W13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X2A_W02, X2A_W06</w:t>
      </w:r>
    </w:p>
    <w:p>
      <w:pPr>
        <w:keepNext w:val="1"/>
        <w:spacing w:after="10"/>
      </w:pPr>
      <w:r>
        <w:rPr>
          <w:b/>
          <w:bCs/>
        </w:rPr>
        <w:t xml:space="preserve">Efekt PMI_W03: </w:t>
      </w:r>
    </w:p>
    <w:p>
      <w:pPr/>
      <w:r>
        <w:rPr/>
        <w:t xml:space="preserve">Zna twierdzenia o śladach dla przestrzeni Sobolewa  oraz ich zastosowanie do analizy rozwiązalności  równań Stokesa i Naviera-Stokesa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Referat,dyskusja podczas zajęć,egzamin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PMI_U01: </w:t>
      </w:r>
    </w:p>
    <w:p>
      <w:pPr/>
      <w:r>
        <w:rPr/>
        <w:t xml:space="preserve">Potrafi zanalizować problem Stokesa w różnych geometriach i różnych przestrzeniach funkcyjnych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Referat, rozwiązywanie postawionych podczas zajęć zadań,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MNT_U14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X2A_U01, X2A_U04</w:t>
      </w:r>
    </w:p>
    <w:p>
      <w:pPr>
        <w:keepNext w:val="1"/>
        <w:spacing w:after="10"/>
      </w:pPr>
      <w:r>
        <w:rPr>
          <w:b/>
          <w:bCs/>
        </w:rPr>
        <w:t xml:space="preserve">Efekt PMI_U02: </w:t>
      </w:r>
    </w:p>
    <w:p>
      <w:pPr/>
      <w:r>
        <w:rPr/>
        <w:t xml:space="preserve">Umie wykorzystać zwartość w analizie jakościowej równania Naviera-Stokesa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Referat, rozwiązywanie postawionych podczas zajęć zadań,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MNT_U15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X2A_U01, X2A_U04</w:t>
      </w:r>
    </w:p>
    <w:p>
      <w:pPr>
        <w:keepNext w:val="1"/>
        <w:spacing w:after="10"/>
      </w:pPr>
      <w:r>
        <w:rPr>
          <w:b/>
          <w:bCs/>
        </w:rPr>
        <w:t xml:space="preserve">Efekt PMI_U03: </w:t>
      </w:r>
    </w:p>
    <w:p>
      <w:pPr/>
      <w:r>
        <w:rPr/>
        <w:t xml:space="preserve">Umie zastosować metodę Galerkina w dowodzeniu słabej rozwiązalności równań Naviera-Stokesa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Referat, rozwiązywanie postawionych podczas zajęć zadań,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MNT_K01: </w:t>
      </w:r>
    </w:p>
    <w:p>
      <w:pPr/>
      <w:r>
        <w:rPr/>
        <w:t xml:space="preserve">Potrafi współdziałać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Wspólne rozwiązywanie zadań, wspólne przygotowywanie referatów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MNT_K02: </w:t>
      </w:r>
    </w:p>
    <w:p>
      <w:pPr/>
      <w:r>
        <w:rPr/>
        <w:t xml:space="preserve">Rozumie potrzebę i istotę zdobywania wiedzy i umie organizować jej zdobywanie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2026-10-01T16:48:16+02:00</dcterms:created>
  <dcterms:modified xsi:type="dcterms:W3CDTF">2026-10-01T16:48:16+02:00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