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30 godz.
Przygotowanie do ćwiczeń 30 godz. 
Udział w konsultacjach 10 godz.
Przygotowanie do egzaminu pisemnego 15 godz.
Przygotowanie do egzaminu ustnego 20 godz.
Łącznie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
3. Podnoszenie regularności słabych rozwiązań liniowych równań eliptycznych drugiego
    rzędu.
4. Charakteryzacja widma symetrycznego operatora eliptycznego. Zasada min-max 
    Couranta.
5. Zasady porównawcze dla rozwiązań równań eliptycznych drugiego rzędu. 
    Pod- i nadrozwiązania takich równań.
6. Przestrzenie funkcyjne związane z analizą równań ewolucyjnych.
7.Słabe rozwiązania liniowych równań parabolicznych drugiego rzędu.
8.Aproksymacja Galerkina zagadnienia początkowo-brzegowego związanego 
z operatorem parabolicznym i twierdzenie o zbieżności tej aproksymacji.
9.Podniesienie regularności słabych rozwiązań liniowych równań parabolicznych 
drugiego rzędu.
10.Podrozwiązania i nadrozwiązania równań eliptycznych i zasady porównawcze.
11.Liniowe operatory hiperboliczne z ograniczonymi współczynnikami.
12.Półgrupy operatorów jako narzędzie w analizie równań ewolucyjnych.
13.Twierdzenie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MAF_W_01: </w:t>
      </w:r>
    </w:p>
    <w:p>
      <w:pPr/>
      <w:r>
        <w:rPr/>
        <w:t xml:space="preserve">Zna zaawansowane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MAF_W_02: </w:t>
      </w:r>
    </w:p>
    <w:p>
      <w:pPr/>
      <w:r>
        <w:rPr/>
        <w:t xml:space="preserve">Zna metody podnoszenia regularności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MAF_W_03: </w:t>
      </w:r>
    </w:p>
    <w:p>
      <w:pPr/>
      <w:r>
        <w:rPr/>
        <w:t xml:space="preserve">Zna zastosowanie metody Galerkina w analizie liniowego równania parabolicznego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MAF_W_04: </w:t>
      </w:r>
    </w:p>
    <w:p>
      <w:pPr/>
      <w:r>
        <w:rPr/>
        <w:t xml:space="preserve">Zna metody analizy jakościowej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MAF_W_05: </w:t>
      </w:r>
    </w:p>
    <w:p>
      <w:pPr/>
      <w:r>
        <w:rPr/>
        <w:t xml:space="preserve">Zna pojęcie półgrupy operatorów liniowych i jej generatora.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MAF_W_06: </w:t>
      </w:r>
    </w:p>
    <w:p>
      <w:pPr/>
      <w:r>
        <w:rPr/>
        <w:t xml:space="preserve">Zna zastosowania twierdzenia Hille'a-Yosidy.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MAF_U_01: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MAF_U_02: </w:t>
      </w:r>
    </w:p>
    <w:p>
      <w:pPr/>
      <w:r>
        <w:rPr/>
        <w:t xml:space="preserve">Potrafi zastosować metodę Galerkina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MAF_U_03: </w:t>
      </w:r>
    </w:p>
    <w:p>
      <w:pPr/>
      <w:r>
        <w:rPr/>
        <w:t xml:space="preserve">Potrafi wykorzystać zasady porównawcze w analizie liniowych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MAF_U_04: </w:t>
      </w:r>
    </w:p>
    <w:p>
      <w:pPr/>
      <w:r>
        <w:rPr/>
        <w:t xml:space="preserve"> Potrafi zastosować twierdzenie Hille'a-Yosidy w studiowaniu liniowych zagadnień ewolucyjnych.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MAF_K_01: </w:t>
      </w:r>
    </w:p>
    <w:p>
      <w:pPr/>
      <w:r>
        <w:rPr/>
        <w:t xml:space="preserve">Rozumie znaczenie nieklasycznej teorii jakościowej rozwiązań równań różniczkowych cząstkowych w praktycznym zastosowaniu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2026-10-03T21:39:08+02:00</dcterms:created>
  <dcterms:modified xsi:type="dcterms:W3CDTF">2026-10-03T21:39:08+02:00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