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dr/Edward Mulas/docent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Laboratoria: liczba godzin według planu studiów - 30, zapoznanie ze wskazaną literaturą - 10,  napisanie sprawozdania - 10, razem - 50;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- 30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zapoznanie ze wskazaną literaturą - 10,  napisanie sprawozdania - 10, razem - 50;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 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 ciepło przemiany , ciepło właściwe, ciepło właściwe przy stałym ciśnieniu ciepło właściwe przy stałej objętości , molowe ciepło właściwe , pojemność cieplna , punkt potrójny wody , promieniowanie , przemiana adiabatyczna , przemiana, izobaryczna , przemiana izochoryczna , przemiana izotermiczna , przewodnictwo cieplne , przewodność cieplna właściwa , rozprężanie gazu , rozprężanie swobodne,  rozszerzalność cieplna , równowaga termodynamiczna , skale temperatur , zasady termodynamiki ,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 odpychanie , półprzewodnik , prawo Coulomba , przewodnik , przyciąganie , zasada zachowania ładunku , dipol elektryczny , elektryczna energia potencjalna , napięcie, potencjał elektryczny ,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 siła Lorentza , zjawisko Halla , cewka , dipol magnetyczny , prawo Ampère'a , prawo Biota-Savarta ,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 światłowód , wektor Poyntinga , widmo fal elektromagnetycznych , współczynnik załamania. 
W10 - Obrazy.  Lupa , mikroskop , obraz  , obraz pozorny , obraz rzeczywisty , odbicie światła , ognisko, ogniskowa, powiększenie , powierzchnia załamująca , promień  , soczewka , soczewka cienka , soczewka skupiająca , soczewka rozpraszająca , teleskop , załamanie światła , zwierciadło , zwierciadło płaskie , zwierciadło sferyczne  , zwierciadło wklęsłe , zwierciadło wypukłe 
W11 - Interferencja. Dyfrakcja.  Czoło fali , dyfrakcja , interferencja , interferencja na dwóch szczelinach , interferencja w cienkich warstwach, interferometr , obraz interferencyjny , prążki interferencyjne ,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 atomy wieloelektronowe , absorpcja , emisja spontaniczna , emisja światła emisja, wymuszona ,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 jądro, model kroplowy, model powłokowy, neutron, nukleon, nuklid , oddziaływania silne , proton, rozpad   , rozpad – beta, rozpad promieniotwórczy, rozszczepienie jądra, siły jądrowe , stała rozpadu , synteza termojądrowa , średni czas życia , energia jądrowa, energia wiązania jądra , pręty paliwowe , pręty sterujące , rdzeń reaktora , reakcja łańcuchowa , reaktor jądrowy, rozszczepienie jądra, synteza termojądrowa 
W15 - Kwarki, leptony i Wielki Wybuch.  Anihilacja  , antycząstka , bozony , chromodynamika kwantowa, ciemna materia   , cząstki elementarne , cząstki pośredniczące  , dziwność , elektrodynamika kwantowa , fermiony , hadrony , kosmiczne promieniowanie tła  , kosmologia ,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W drugim semestrze zasady zaliczenia przedmiotu są analogiczne. 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 opracowanie i obrona sprawozdania (ocena sprawozdania max. 6 pkt.). Kolokwium z metod opracowania wyników pomiarów jest oceniane w skali 0 - 20 pkt.Ocena końcowa z przedmiotu obliczana jest wg następujących zasad:
     0 – 100  pkt. 2.0
     101 – 120 3.0
     121 – 140 3.5
     141 – 160 4.0
     161 – 180 4.5
     181 – 200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z zakresu probabilistyki przydatną do formułowania i rozwiązywania zadań z zakresu fizyki i prostych zadań inżynierskich. </w:t>
      </w:r>
    </w:p>
    <w:p>
      <w:pPr>
        <w:spacing w:before="60"/>
      </w:pPr>
      <w:r>
        <w:rPr/>
        <w:t xml:space="preserve">Weryfikacja: </w:t>
      </w:r>
    </w:p>
    <w:p>
      <w:pPr>
        <w:spacing w:before="20" w:after="190"/>
      </w:pPr>
      <w:r>
        <w:rPr/>
        <w:t xml:space="preserve">Pisemny egzamin końcowy (W1-W15), Laboratorium (L1-L9)</w:t>
      </w:r>
    </w:p>
    <w:p>
      <w:pPr>
        <w:spacing w:before="20" w:after="190"/>
      </w:pPr>
      <w:r>
        <w:rPr>
          <w:b/>
          <w:bCs/>
        </w:rPr>
        <w:t xml:space="preserve">Powiązane efekty kierunkowe: </w:t>
      </w:r>
      <w:r>
        <w:rPr/>
        <w:t xml:space="preserve">C1A_W01_02</w:t>
      </w:r>
    </w:p>
    <w:p>
      <w:pPr>
        <w:spacing w:before="20" w:after="190"/>
      </w:pPr>
      <w:r>
        <w:rPr>
          <w:b/>
          <w:bCs/>
        </w:rPr>
        <w:t xml:space="preserve">Powiązane efekty obszarowe: </w:t>
      </w:r>
      <w:r>
        <w:rPr/>
        <w:t xml:space="preserve">T1A_W01</w:t>
      </w:r>
    </w:p>
    <w:p>
      <w:pPr>
        <w:keepNext w:val="1"/>
        <w:spacing w:after="10"/>
      </w:pPr>
      <w:r>
        <w:rPr>
          <w:b/>
          <w:bCs/>
        </w:rPr>
        <w:t xml:space="preserve">Efekt W01_03: </w:t>
      </w:r>
    </w:p>
    <w:p>
      <w:pPr/>
      <w:r>
        <w:rPr/>
        <w:t xml:space="preserve">Ma wiedzę z zakresu fizyki klasycznej oraz podstaw fizyki współczesnej przydatną do formułowania i rozwiązywania prostych zadań inżynierskich. </w:t>
      </w:r>
    </w:p>
    <w:p>
      <w:pPr>
        <w:spacing w:before="60"/>
      </w:pPr>
      <w:r>
        <w:rPr/>
        <w:t xml:space="preserve">Weryfikacja: </w:t>
      </w:r>
    </w:p>
    <w:p>
      <w:pPr>
        <w:spacing w:before="20" w:after="190"/>
      </w:pPr>
      <w:r>
        <w:rPr/>
        <w:t xml:space="preserve">Pisemny egzamin końcowy (W1-W15). Kolokwia (C5,C10,C15)</w:t>
      </w:r>
    </w:p>
    <w:p>
      <w:pPr>
        <w:spacing w:before="20" w:after="190"/>
      </w:pPr>
      <w:r>
        <w:rPr>
          <w:b/>
          <w:bCs/>
        </w:rPr>
        <w:t xml:space="preserve">Powiązane efekty kierunkowe: </w:t>
      </w:r>
      <w:r>
        <w:rPr/>
        <w:t xml:space="preserve">C1A_W01_03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Ma wiedzę z tematyki opracowania wyników pomiarów.</w:t>
      </w:r>
    </w:p>
    <w:p>
      <w:pPr>
        <w:spacing w:before="60"/>
      </w:pPr>
      <w:r>
        <w:rPr/>
        <w:t xml:space="preserve">Weryfikacja: </w:t>
      </w:r>
    </w:p>
    <w:p>
      <w:pPr>
        <w:spacing w:before="20" w:after="190"/>
      </w:pPr>
      <w:r>
        <w:rPr/>
        <w:t xml:space="preserve">Laboratorium (L1-L9).</w:t>
      </w:r>
    </w:p>
    <w:p>
      <w:pPr>
        <w:spacing w:before="20" w:after="190"/>
      </w:pPr>
      <w:r>
        <w:rPr>
          <w:b/>
          <w:bCs/>
        </w:rPr>
        <w:t xml:space="preserve">Powiązane efekty kierunkowe: </w:t>
      </w:r>
      <w:r>
        <w:rPr/>
        <w:t xml:space="preserve">C1A_U08_01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Laboratorium (L1-L9).</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Umie posługiwać się regułami logiki matematycznej w zastosowaniach matematycznych i technicznych oraz potrafi wykorzystać poznane metody i modele matematyczne do analizy podstawowych zagadnień fizycznych i technicznych. </w:t>
      </w:r>
    </w:p>
    <w:p>
      <w:pPr>
        <w:spacing w:before="60"/>
      </w:pPr>
      <w:r>
        <w:rPr/>
        <w:t xml:space="preserve">Weryfikacja: </w:t>
      </w:r>
    </w:p>
    <w:p>
      <w:pPr>
        <w:spacing w:before="20" w:after="190"/>
      </w:pPr>
      <w:r>
        <w:rPr/>
        <w:t xml:space="preserve">Pisemny egzamin końcowy (W1-W15)</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2026-10-01T19:13:18+02:00</dcterms:created>
  <dcterms:modified xsi:type="dcterms:W3CDTF">2026-10-01T19:13:18+02:00</dcterms:modified>
</cp:coreProperties>
</file>

<file path=docProps/custom.xml><?xml version="1.0" encoding="utf-8"?>
<Properties xmlns="http://schemas.openxmlformats.org/officeDocument/2006/custom-properties" xmlns:vt="http://schemas.openxmlformats.org/officeDocument/2006/docPropsVTypes"/>
</file>