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algebry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4. Przygotowanie do kolejnych wykładów – 30h
5. Przygotowanie do kolejnych ćwiczeń – 30h
6. Przygotowanie do kolokwiów – 15h
7. Przygotowanie do egzaminu – 15h
8. Prace domowe – 20h
RAZEM: 170h=6pkt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RAZEM: 60h=2pkt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30h
2. Przygotowanie do kolejnych ćwiczeń – 30h
3. Przygotowanie do kolokwiów – 15h
4. Przygotowanie do egzaminu – 15h
5. Prace domowe – 20h
 RAZEM: 110h=4pkt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 Elementy logiki i teorii mnogości
2. Algebra liniowa z geometrią 1, 2
3. Algebra i jej zastosowania 1, 2
Wymagania wstępne:
Znajomość algebry liniowej i algebry abstrakcyjnej w zakresie wykładanym na pierwszych latach studiów na Wydziale MiNI, ogólna wiedza i kultura matematyczna zdobyta w pierwszych latach studiów matematycznych.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Poznanie  wybranych działów algebry i pewnych ich zastosowań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Działania grup i monoidów na zbiorach, struktura G-zbiorów, działania grup permutacji 
2. Półgrupy, monoidy i grupy wolne
3. P-grupy i twierdzenia Sylova
       4.    Grupy a quasigrupy (podstawowe własności i przykłady quasigrup, 
              quasigrupy a konfiguracje kombinatoryczne, grupy multiplikacji 
              quasigrup,  homomorfizmy i kongruencje, izotopie)
Ćwiczenia:
Rozwiązywanie zadań i problemów oraz prezentacja dodatkowych przykładów i przykładów zastosowań związanych z treścią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wyników nauczania odbędzie się w postaci dwóch 45-minutowych kolokwiów.
Ostateczna ocena zostanie wystawiona na podstawie sumy punktów uzyskanych za referat,  oba kolokwia, i aktywność na ćwiczeniach.
Studenci, którzy nie otrzymali oceny pozytywnej, mają prawo do jednego sprawdzianu poprawkowego w końcu semestru, w terminie wyznaczonym przez wykładowcę.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 wykładu i spisy zadań dostępne na stronach internetowych prowadzących zajęcia.
Literatura:
1.   A. Bialynicki-Birula, Zarys Algebry, PWN, Warszawa
2.   M. Ch. Klin, R. Poeschel, K. Rosenbaum, Algebra Stosowana dla Matematyków i
Informatyków, Wydawnictwa Naukowo-Techniczne, Warszawa, 1992
3.	J. D. H. Smith, A. Romanowska, Post-modern Algebra, Wiley, New York, 1999
4.	J. D. H. Smith, Introduction to abstract algebra, CRC Press, 2008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WZA_W_01: </w:t>
      </w:r>
    </w:p>
    <w:p>
      <w:pPr/>
      <w:r>
        <w:rPr/>
        <w:t xml:space="preserve">Pogłębiona wiedza dotycząca wybranych struktur algebraicznych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X2A_W06</w:t>
      </w:r>
    </w:p>
    <w:p>
      <w:pPr>
        <w:keepNext w:val="1"/>
        <w:spacing w:after="10"/>
      </w:pPr>
      <w:r>
        <w:rPr>
          <w:b/>
          <w:bCs/>
        </w:rPr>
        <w:t xml:space="preserve">Efekt WZA_W_02: </w:t>
      </w:r>
    </w:p>
    <w:p>
      <w:pPr/>
      <w:r>
        <w:rPr/>
        <w:t xml:space="preserve">Znajomość pojęcia i metod stosowania działania monoidów i grup na zbiorach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WZA_W_03: </w:t>
      </w:r>
    </w:p>
    <w:p>
      <w:pPr/>
      <w:r>
        <w:rPr/>
        <w:t xml:space="preserve">Znajomość algebraicznych aspektów struktur kombinatorycznych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WZA_U_01: </w:t>
      </w:r>
    </w:p>
    <w:p>
      <w:pPr/>
      <w:r>
        <w:rPr/>
        <w:t xml:space="preserve">Umiejętność posługiwania się metodami algebraicznymi  do opisu i rozwiązywania pewnych problemów z zakresu matematyki stosowanej.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WZA_U_02: </w:t>
      </w:r>
    </w:p>
    <w:p>
      <w:pPr/>
      <w:r>
        <w:rPr/>
        <w:t xml:space="preserve">Umiejętność posługiwania się pojęciem działania monoidu i grupy na zbiorze do rozwiązywania problemów kombinatorycznych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WZA_U_03: </w:t>
      </w:r>
    </w:p>
    <w:p>
      <w:pPr/>
      <w:r>
        <w:rPr/>
        <w:t xml:space="preserve">Umiejętność dostrzeżenia struktur algebraicznych w   innych dziedzinach matematyki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WZA_K_01: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WZA_K_02: </w:t>
      </w:r>
    </w:p>
    <w:p>
      <w:pPr/>
      <w:r>
        <w:rPr/>
        <w:t xml:space="preserve">Umiejętność inspirowania innych procesem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2026-10-01T18:23:52+02:00</dcterms:created>
  <dcterms:modified xsi:type="dcterms:W3CDTF">2026-10-01T18:23:52+02:00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