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nzw. dr hab.inż. Krzysztof Kałużyński, prof. dr hab.inż. Tadeusz Pałko, prof. nzw. dr hab.inż. Gerard Cybulski, dr inż. Kazimierz Pęczalski,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Wybrane układy i podsystemy stosowane w aparaturze biomedycznej.
Przykłady rozwiązań systemów elektromedycznych (wariantowo) : Urządzenia intensywnego nadzoru. Spektrometria impedancyjna. Stymulatory. Urządzenia holterowskie. Diagnostyczna aparatura ultradźwiękowa. Systemy do wspomagania słuchu.
Bezpieczeństwo, normy prawne, eksploatacja aparatury medycznej.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UiSE_W01: </w:t>
      </w:r>
    </w:p>
    <w:p>
      <w:pPr/>
      <w:r>
        <w:rPr/>
        <w:t xml:space="preserve">Zna wybrane układy i podsystemy stosowane w aparaturze elektromedycznej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T2A_W04, T2A_W05</w:t>
      </w:r>
    </w:p>
    <w:p>
      <w:pPr>
        <w:keepNext w:val="1"/>
        <w:spacing w:after="10"/>
      </w:pPr>
      <w:r>
        <w:rPr>
          <w:b/>
          <w:bCs/>
        </w:rPr>
        <w:t xml:space="preserve">Efekt UiSE_W03: </w:t>
      </w:r>
    </w:p>
    <w:p>
      <w:pPr/>
      <w:r>
        <w:rPr/>
        <w:t xml:space="preserve">Posiada wiedzę w zakresie bezpieczeństwa, norm prawnych i zasad eksploatacji aparatury elektromedycznej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UiSE_U01: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w:t>
      </w:r>
    </w:p>
    <w:p>
      <w:pPr>
        <w:keepNext w:val="1"/>
        <w:spacing w:after="10"/>
      </w:pPr>
      <w:r>
        <w:rPr>
          <w:b/>
          <w:bCs/>
        </w:rPr>
        <w:t xml:space="preserve">Efekt UiSE_U02: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T2A_U10, T2A_U15, T2A_U16</w:t>
      </w:r>
    </w:p>
    <w:p>
      <w:pPr>
        <w:pStyle w:val="Heading3"/>
      </w:pPr>
      <w:bookmarkStart w:id="4" w:name="_Toc4"/>
      <w:r>
        <w:t>Profil ogólnoakademicki - kompetencje społeczne</w:t>
      </w:r>
      <w:bookmarkEnd w:id="4"/>
    </w:p>
    <w:p>
      <w:pPr>
        <w:keepNext w:val="1"/>
        <w:spacing w:after="10"/>
      </w:pPr>
      <w:r>
        <w:rPr>
          <w:b/>
          <w:bCs/>
        </w:rPr>
        <w:t xml:space="preserve">Efekt UiSE_K01: </w:t>
      </w:r>
    </w:p>
    <w:p>
      <w:pPr/>
      <w:r>
        <w:rPr/>
        <w:t xml:space="preserve">Potrafi pracowac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2026-06-17T06:30:08+02:00</dcterms:created>
  <dcterms:modified xsi:type="dcterms:W3CDTF">2026-06-17T06:30:08+02:00</dcterms:modified>
</cp:coreProperties>
</file>

<file path=docProps/custom.xml><?xml version="1.0" encoding="utf-8"?>
<Properties xmlns="http://schemas.openxmlformats.org/officeDocument/2006/custom-properties" xmlns:vt="http://schemas.openxmlformats.org/officeDocument/2006/docPropsVTypes"/>
</file>