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15, przygotowanie do ćwiczeń 30, zapoznanie z literaturą 10, konsultacje 5, przygotowanie do egzaminu i obecność na egzaminie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15, konsultacje 5, 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Potrafi oceniać algorytmy numeryczne pod kątem ich złożoności obliczeniowej oraz niestabilności nume: </w:t>
      </w:r>
    </w:p>
    <w:p>
      <w:pPr/>
      <w:r>
        <w:rPr/>
        <w:t xml:space="preserve">MN_U01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2026-06-18T10:47:15+02:00</dcterms:created>
  <dcterms:modified xsi:type="dcterms:W3CDTF">2026-06-18T10:47:15+02:00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