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TST_W01: </w:t>
      </w:r>
    </w:p>
    <w:p>
      <w:pPr/>
      <w:r>
        <w:rPr/>
        <w:t xml:space="preserve">Metdoy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TST_W02: </w:t>
      </w:r>
    </w:p>
    <w:p>
      <w:pPr/>
      <w:r>
        <w:rPr/>
        <w:t xml:space="preserve">Synteza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TST_W03: </w:t>
      </w:r>
    </w:p>
    <w:p>
      <w:pPr/>
      <w:r>
        <w:rPr/>
        <w:t xml:space="preserve">Analiza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TST_U01: </w:t>
      </w:r>
    </w:p>
    <w:p>
      <w:pPr/>
      <w:r>
        <w:rPr/>
        <w:t xml:space="preserve">Analiza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TST_U02: </w:t>
      </w:r>
    </w:p>
    <w:p>
      <w:pPr/>
      <w:r>
        <w:rPr/>
        <w:t xml:space="preserve">Projekt układu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2026-05-09T17:54:12+02:00</dcterms:created>
  <dcterms:modified xsi:type="dcterms:W3CDTF">2026-05-09T17:54:12+02:00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