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kolokwia 15, przygotowanie projektów laboratoryjnych 20, realizacja projektów w laboratorium 10, przygotowanie raportów 10, zapoznanie z literaturą 30, przygotowanie do kolokwiów 20
RAZEM 105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i kolokwaia 15, realizacja projektów w laboratoriach 10
RAZEM 25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laboratoryjnych 20, realizacja projektów w laboratoriach 10, przygotowanie raportów 10
RAZEM 40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podstaw automatyki, fizyki (termodynamika),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asortymentem, zasadami działania, celowością praktycznego wykorzystania urządzeń tworzących systemy pneumotroniczne. Nabycie umiejętności identyfikacji problemu automatyzacji i możliwośći rozwiązania go środkami pneumotroniki. Zapoznanie ze specyfiką symboliki elementów i układów pneumotronicznych, tworzenia schematów układów pneumotronicznych, metodyką projektowania układów, zasadami ich eksploatacji i zapewnienia warunków BHP.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Zastosowania i techniczne znaczenie sprężonego - rozrzedzonego  powietrza. Parametry i właściwości sprężonego powietrza jako czynnika roboczego, termodynamika, przepływy. Wytwarzanie, rozprowadzanie, przygotowanie sprężonego powietrza. Klasy jakości, filtracja, osuszanie. Elementy sterujące: zawory sterujące kierunkiem przepływu, natężeniem przepływu, ciśnieniem, symbolika zaworów, zastosowania. Urządzenia sterowania centralnego. Aktuatory pneumatyczne: zasady działania, właściwości funkcjonalne, wykonania silników o ruchu posuwisto-zwrotnym, obrotowo-zwrotnym, obrotowym, opis matematyczny, inne aktuatory, urządzenia korygujące właściwości aktuatorów. Sensoryka pneumotroniki. Zasady kompozycji i projektowanie układów pneumotronicznych. Programy symulacyjne. Zasady eksploatacji i BHP. Problematyka oszczędności zużycia energii. Kierunki rozwoju pneumotroniki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W., Ostrowski I.: Aktuatoryka pneumotroniczna – materiały do ćwiczeń laboratoryjnych, ss. 69;
- Stawiarski D.: Urządzenia pneumatyczne w obrabiarkach i przyrządach. WNT, Warszawa 1975; 
- Szenajch W.: Napęd i sterowanie pneumatyczne. WNT, Warszawa 1992; 
- Olszewski i in.: Podstawy mechatroniki. Wyd. REA, Warszawa 2006; 
- Olszewski i in.:Urządzenia i systemy mechatroniczne. Wyd. REA, Warszawa 2009; 
- Wołkow J., Dindorf R.: Teoria i obliczenia układów pneumatycznych. Skrypt Politechniki Krakowskiej. Kraków 1994;
- PN-ISO 1219/1995 Napędy i sterowania hydrauliczne i pneumatyczne. Symbole graficzne i schematy układów, 
- Gerc E.W.: Napędy pneumatyczne. Teoria i obliczanie. WNT, Warszawa 1973; 
- Świder J., Wszołek G.:Metodyczny zbiór zadań laboratoryjnych i projektowych ze sterowania procesami technologicznymi. Układy pneumatyczne i elektropneumatyczne ze sterowaniem logicznym. Wydawnictwo Politechniki Śląskiej, Gliwice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AP_W01: </w:t>
      </w:r>
    </w:p>
    <w:p>
      <w:pPr/>
      <w:r>
        <w:rPr/>
        <w:t xml:space="preserve">Posiada praktyczną wiedzę w zakresie projektowania i użytkowania urządzeń i układów pneumotronicznych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AP_U01: </w:t>
      </w:r>
    </w:p>
    <w:p>
      <w:pPr/>
      <w:r>
        <w:rPr/>
        <w:t xml:space="preserve">Praktyczne umiejętnośći w zakresie oceny problemów automatyzacji środkami pneumotroniki, projektowania i użytkowania układów pneumotroniki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AP_K01: </w:t>
      </w:r>
    </w:p>
    <w:p>
      <w:pPr/>
      <w:r>
        <w:rPr/>
        <w:t xml:space="preserve">Ma świadomość konieczności automatyzacji jako warunku rozwoju gospodarczego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AP_W01: </w:t>
      </w:r>
    </w:p>
    <w:p>
      <w:pPr/>
      <w:r>
        <w:rPr/>
        <w:t xml:space="preserve">Fizyczne podstawy pneumotroniki, budowa i funkcjonowanie urządzeń i systemów pneumotroniki, metody projektowania układów pneumotronicznych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AP_U01: </w:t>
      </w:r>
    </w:p>
    <w:p>
      <w:pPr/>
      <w:r>
        <w:rPr/>
        <w:t xml:space="preserve">Umiejętność rozpoznawania problemów automatyzacji i rozwiązywania tych problemów metodami i środkami pneumotroniki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T1A_U15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AP_K01: </w:t>
      </w:r>
    </w:p>
    <w:p>
      <w:pPr/>
      <w:r>
        <w:rPr/>
        <w:t xml:space="preserve">Potafi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2026-10-03T02:54:41+02:00</dcterms:created>
  <dcterms:modified xsi:type="dcterms:W3CDTF">2026-10-03T02:54:41+02:00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