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22, zapoznanie z literatura 20, laboratoria 8, opracowanie sprawozdań 16, pobranie i wykonanie projektu 35, 
pobranie i przygotowanie przygotowanie zagadnienia z zakresu sterowania napędami i serwo-napędami 25  
Razem 116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22, laboratoria 8, sprawdzenie sprawozdań 6, sprawdzenie projektu 5, 
sprawdzenie  zagadnienia z zakresu sterowania napędami i serwo-napędami 5  
Razem 46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8, opracowanie sprawozdań 16, pobranie i wykonanie projektu 35, 
pobranie i przygotowanie przygotowanie zagadnienia z zakresu sterowania napędami i serwo-napędami 25  
Razem 84 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podstaw automatyki w zakresie opisu prostych układów dynamicznych transmitancjami operatorowymi, przygotowanie z zakresu podstaw mechaniki układów w zakresie opisu układów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prądu zmiennego, stałego, krokowych BLDC obrotowych i liniowych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 obrona przygotowanego projektu oraz egzamin z treści obejmujących wybrany temat literaturowy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1997,
Wykład z elektrycznych elementów wykonawczych automatyki i robotyki - preskrypt ok. 150 str. K. Janiszowski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XXXXXXXXXXX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AKENS_1: </w:t>
      </w:r>
    </w:p>
    <w:p>
      <w:pPr/>
      <w:r>
        <w:rPr/>
        <w:t xml:space="preserve">Znajomość działania wirujących maszyn indukcyjnych oraz prądu stałego, ich parametrów oraz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podczas dyskusji w laboratorium oraz  dostarczonych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AKENS_2: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AKENS_3: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AKENSU_1: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keepNext w:val="1"/>
        <w:spacing w:after="10"/>
      </w:pPr>
      <w:r>
        <w:rPr>
          <w:b/>
          <w:bCs/>
        </w:rPr>
        <w:t xml:space="preserve">Efekt AKENSU_2: </w:t>
      </w:r>
    </w:p>
    <w:p>
      <w:pPr/>
      <w:r>
        <w:rPr/>
        <w:t xml:space="preserve">Wykonuje krótką prezentacje wybranego tematu z zakresu praktycznych zastosowań i rozwiązań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przedstawionego indywidualnego opracowania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AKENSS_1: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2026-07-29T04:43:59+02:00</dcterms:created>
  <dcterms:modified xsi:type="dcterms:W3CDTF">2026-07-29T04:43:59+02:00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