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dwa zadania konstrukcyjne, ćwiczenie z wykorzystaniem programu AutoCAD oraz zadanie badawcze. 
Projekt 1: Opracowanie kompletnej dokumentacji konstrukcyjnej mechanizmu (każdy student otrzymuje inny mechanizm). 
Projekt obejmuje: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 2: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projektowanie prowadnic liniowych, kształtowanie elementów, dobór materiału i technologii wykonania, ustalanie i łączenie elementów, śrubowe mechanizmy ruchu makro i mikro (głowice mikrometryczne oraz śruby różnicowe), kasowanie luzów w układach napędowych i prowadzących, projektowanie elementów sprężynujących.
Ćwiczenie z AutoCAD-a: Wykonanie rysunków konstrukcyjnych wskazanych części z projektu 2 za pomocą programu programu  AutoCAD. 
Zadanie badawcze: Dotyczy badania charakterystyk elementów sprężynujących na przykładzi termobimetali i sprężyn spiralnych (dwa ćwiczenia).
</w:t>
      </w:r>
    </w:p>
    <w:p>
      <w:pPr>
        <w:keepNext w:val="1"/>
        <w:spacing w:after="10"/>
      </w:pPr>
      <w:r>
        <w:rPr>
          <w:b/>
          <w:bCs/>
        </w:rPr>
        <w:t xml:space="preserve">Metody oceny: </w:t>
      </w:r>
    </w:p>
    <w:p>
      <w:pPr>
        <w:spacing w:before="20" w:after="190"/>
      </w:pPr>
      <w:r>
        <w:rPr/>
        <w:t xml:space="preserve">Zaliczenie na podstawie kolokwium (min. 10,5 pkt na 20 możliwych), Zaliczenie na podstawie sumy punktów uzyskanych ze wszystkich projektów (min. 15,5 na 30 możliwych) 
Suma punktów uzyskanych z wykładu i z projektowania (min. 26 pkt. na 50 pkt. możliwych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2026-09-11T22:10:22+02:00</dcterms:created>
  <dcterms:modified xsi:type="dcterms:W3CDTF">2026-09-11T22:10:22+02:00</dcterms:modified>
</cp:coreProperties>
</file>

<file path=docProps/custom.xml><?xml version="1.0" encoding="utf-8"?>
<Properties xmlns="http://schemas.openxmlformats.org/officeDocument/2006/custom-properties" xmlns:vt="http://schemas.openxmlformats.org/officeDocument/2006/docPropsVTypes"/>
</file>