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Katarzyna Konopka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 godzin wykładu oraz 30 godzin na samodzielne pogłębienie przez studenta treści wykładu i przygotowanie się do zaliczenia przedmiotu</w:t>
      </w:r>
    </w:p>
    <w:p>
      <w:pPr>
        <w:keepNext w:val="1"/>
        <w:spacing w:after="10"/>
      </w:pPr>
      <w:r>
        <w:rPr>
          <w:b/>
          <w:bCs/>
        </w:rPr>
        <w:t xml:space="preserve">Liczba punktów ECTS na zajęciach wymagających bezpośredniego udziału nauczycieli akademickich: </w:t>
      </w:r>
    </w:p>
    <w:p>
      <w:pPr>
        <w:spacing w:before="20" w:after="190"/>
      </w:pPr>
      <w:r>
        <w:rPr/>
        <w:t xml:space="preserve">2ECTS (30 godzin wykład oraz zaliczenie , 20 godzin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
</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zna charakterystyki głównych grup materiałowych z uwzglednieniem m.in. poziomu wskaźnikow wytrzymałościowych, degradacji w warunkach pracy, ceny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keepNext w:val="1"/>
        <w:spacing w:after="10"/>
      </w:pPr>
      <w:r>
        <w:rPr>
          <w:b/>
          <w:bCs/>
        </w:rPr>
        <w:t xml:space="preserve">Efekt EW2: </w:t>
      </w:r>
    </w:p>
    <w:p>
      <w:pPr/>
      <w:r>
        <w:rPr/>
        <w:t xml:space="preserve">zna zależność pomiędzy budową materiałów a ich właściwościami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keepNext w:val="1"/>
        <w:spacing w:after="10"/>
      </w:pPr>
      <w:r>
        <w:rPr>
          <w:b/>
          <w:bCs/>
        </w:rPr>
        <w:t xml:space="preserve">Efekt EW3: </w:t>
      </w:r>
    </w:p>
    <w:p>
      <w:pPr/>
      <w:r>
        <w:rPr/>
        <w:t xml:space="preserve">zna charakterystyczne właściwości poszczególnych grup materiałów i możliwości ich modyfikacji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umie na podsatwie zdobytej wiedzy i żródel literaturowych sformułowac wymagania co do materiału dla danej aplikacji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EU2: </w:t>
      </w:r>
    </w:p>
    <w:p>
      <w:pPr/>
      <w:r>
        <w:rPr/>
        <w:t xml:space="preserve">umie korzystać z baz materiałów i metodyki doboru materiałów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EU3: </w:t>
      </w:r>
    </w:p>
    <w:p>
      <w:pPr/>
      <w:r>
        <w:rPr/>
        <w:t xml:space="preserve">umie dla danej grupy materiałow dobrać obróbke cieplną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2026-10-02T01:39:53+02:00</dcterms:created>
  <dcterms:modified xsi:type="dcterms:W3CDTF">2026-10-02T01:39:53+02:00</dcterms:modified>
</cp:coreProperties>
</file>

<file path=docProps/custom.xml><?xml version="1.0" encoding="utf-8"?>
<Properties xmlns="http://schemas.openxmlformats.org/officeDocument/2006/custom-properties" xmlns:vt="http://schemas.openxmlformats.org/officeDocument/2006/docPropsVTypes"/>
</file>