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  30 godz.
laboratorium 15 godz.
przygotowanie i obecność na egzaminie 20 godz.
przgotowanie do laboratorium 10 godz.
wykonanie sprawozdań 5 godz.
opracowanie prezentacji 10 godz,
RAZEM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  30 godz.
laboratorium 15 godz.
opracowanie prezentacji 10 godz,
RAZEM 45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labolatorium 15 godz
przgotowanie do laboratorium 10 godz.
wykonanie sprawozdań 5 godz.,
RAZEM 30 godz. 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Elektronika 1,2,3, Technologa  urządzeń mechatroniki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elementów do konstrukcji urządzeń mechatronicznych. Eksploatacja i serwisowanie podstawowych urządzeń elektronicznych i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
Wstęp
BHP
Połączenia elektryczne
Podzespoły stykowe
Elementy i podzespoły bierne
Elementy i podzespoły półprzewodnikowe
Wpływ zjawisk cieplnych na pracę urządzeń elektronicznych
Wpływ częstotliwości na pracę urządzeń elektronicznych
Elementy wizualizacyjne w urządzeniach elektronicznych 
i mechatronicznych
Sposoby eksploatacji i serwisowania urządzeń elektronicznych
Laboratorium
Zapoznanie się z dokumentacją, praca z katalogiem elementów i podzespołów
Dobór elementów w przykładowych układach i urządzeniach elektronicznych
Dobór i obliczenie radiatora 
Dobór i obliczenie wskaźnika z elementami optoelektronicznymi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Zalczenie wykłau - egzamin
zalczenie ćwiczeń laboratoryjnych na podstawie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1.Ryszard Kisiel „Podstawy technologii dla elektroników” BTC 2005
 2.Janusz Dobrowolski “Technika wielkich częstotliwości”  Oficyna Wydawnicza Politechniki Warszawskiej,
 rok wydania: 2001
3.S. Bolkowski , “Teoria obwodów elektrycznych elektryka” Oficyna Wydawnicza Politechniki Warszawskiej,
 rok wydania: 2004
4.J.Justat “Elektronika w praktyce podzespoły czynne i bierne” SIGMA NOT Warszawa 1991
5.Katalogi elementów i układów elektronicznych i mechatronicznych -(co najmniej 3 firm - aktualne)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EPM_W01: </w:t>
      </w:r>
    </w:p>
    <w:p>
      <w:pPr/>
      <w:r>
        <w:rPr/>
        <w:t xml:space="preserve">Umie dobrać elementy mechatroniczne (elektroniczne, mechaniczne, pneumatyczne i hydrauliczne) do urządzen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EPM_W02: </w:t>
      </w:r>
    </w:p>
    <w:p>
      <w:pPr/>
      <w:r>
        <w:rPr/>
        <w:t xml:space="preserve">Umie obiczyć i dobrać radiator (lub inny układ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EPM-U01: </w:t>
      </w:r>
    </w:p>
    <w:p>
      <w:pPr/>
      <w:r>
        <w:rPr/>
        <w:t xml:space="preserve">Umiejętność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K_U14, K_U21,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T1A_U16, T1A_U07, T1A_U09, T1A_U12, T1A_U15, T1A_U11</w:t>
      </w:r>
    </w:p>
    <w:p>
      <w:pPr>
        <w:keepNext w:val="1"/>
        <w:spacing w:after="10"/>
      </w:pPr>
      <w:r>
        <w:rPr>
          <w:b/>
          <w:bCs/>
        </w:rPr>
        <w:t xml:space="preserve">Efekt EMP_U02: </w:t>
      </w:r>
    </w:p>
    <w:p>
      <w:pPr/>
      <w:r>
        <w:rPr/>
        <w:t xml:space="preserve">Dobiera odpowiednie elementy mechatroniczne z katalogłów podzespołów elektronicznych, automatyki i optoelektroniki kierująć się kryteriami technicznymi , ergonomicznymi 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K_U14, K_U19, K_U21,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T1A_U16, T1A_U12, T1A_U15,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EPM_S01: </w:t>
      </w:r>
    </w:p>
    <w:p>
      <w:pPr/>
      <w:r>
        <w:rPr/>
        <w:t xml:space="preserve">Umie pracować w grupie projektowej rozwiązującej kompleksowy projekt konstrukcyjny przy uwzględnieniu ochrony środowiska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2026-05-02T16:21:06+02:00</dcterms:created>
  <dcterms:modified xsi:type="dcterms:W3CDTF">2026-05-02T16:21:06+02:00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