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Ma podstawową wiedzę z zakresu statyki, kinematyki i dynamiki układów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MWM_W02: </w:t>
      </w:r>
    </w:p>
    <w:p>
      <w:pPr/>
      <w:r>
        <w:rPr/>
        <w:t xml:space="preserve">Zna podstawowe teorie dotyczące wytrzymałości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Umie rozwiązać zadania z zakresu stayki, kinematyki i dynamiki układów oraz wytrzymałości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2026-07-07T23:43:42+02:00</dcterms:created>
  <dcterms:modified xsi:type="dcterms:W3CDTF">2026-07-07T23:43:42+02:00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