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2 - 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w zakresie przedmiotu Algebra liniowa i 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szeregi potęgowe i szeregi Fouriera, rachunek całkowy funkcji wielu zmiennych, podstawowe wiadomości o funkcjach zmiennej zespolonej, przekształcenia całkowe.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Szeregi potęgowe: Szeregi potęgowe, szereg Taylora i Maclaurina.
2. Szereg Fouriera: Szereg Fouriera, szereg kosinusowy i sinusowy.
3. Całki funkcji wielu zmiennych: Całki podwójne i potrójne. Zamiana zmiennych w całkach wielokrotnych. Współrzędne biegunowe, walcowe i sferyczne.
4. Całki krzywoliniowe: Całka krzywoliniowa skierowana. Tw.Greena i wnioski z tego twierdzenia. Całka krzywoliniowa nieskierowana. Całki powierzchniowe.
5. Funkcje zmiennej zespolonej: Funkcje zmiennej zespolonej. Pochodna funkcji zespolonej, funkcja holomorficzna. Całka funkcji zmiennej zespolonej.
6. Przekształcenie Fouriera: Wzór całkowy Fouriera i przekształcenie Fouriera. Splot funkcji.
7. Przekształcenie Laplace‘a: Przekształcenie Laplace’a. Rachunek operatorowy.
Zakres ćwiczeń audytoryjnych:
1. Szeregi potęgowe: Rozwijanie funkcji w szereg potęgowy Maclaurina, obliczanie sum pewnych szeregów liczbowych.
2. Szereg Fouriera: Przedstawianie funkcji okresowej w postaci szeregu Fouriera, rozwijanie funkcji w szereg sinusowy lub cosinusowy Fouriera. 
3. Całki funkcji wielu zmiennych: Obliczanie całek podwójnych, potrójnych, krzywoliniowych i powierzchniowych, przykłady zastosowań. 
4. Funkcje zmiennej zespolonej: Obliczanie pochodnych i całek funkcji zmiennej zespolonej.
5. Przekształcenia całkowe: Wyznaczanie splotu funkcji. Obliczanie transformat Fouriera i Laplace’a. Rozwiązywanie metodą operatorową równań różniczkowych liniowych i niektórych typów równań całkowych.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W.Żakowski, W.Kołodziej, Matematyka cz. II, WNT 2003
2.  W.Żakowski, W.Leksiński, Matematyka cz.IV, WNT 2002
Literatura uzupełniająca:
3. W.Krysicki, L.Włodarski, Analiza matematyczna w zadaniach, cz. II, PWN
4. W.Leksiński,I.Nabiałek, W.Żakowski, Matematyka zadania,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MAT2_W01: </w:t>
      </w:r>
    </w:p>
    <w:p>
      <w:pPr/>
      <w:r>
        <w:rPr/>
        <w:t xml:space="preserve">zna zaawansowane zagadnienia z dziedziny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MAT2_U01: </w:t>
      </w:r>
    </w:p>
    <w:p>
      <w:pPr/>
      <w:r>
        <w:rPr/>
        <w:t xml:space="preserve">Umie rozwiązywać zadania z dziedziny analizy metematycznej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2026-10-03T17:56:02+02:00</dcterms:created>
  <dcterms:modified xsi:type="dcterms:W3CDTF">2026-10-03T17:56:02+02:00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