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Lab. materiałów konstrukcyjnych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Kocańda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2026-09-11T02:30:44+02:00</dcterms:created>
  <dcterms:modified xsi:type="dcterms:W3CDTF">2026-09-11T02:30:44+02:00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