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 </w:t>
      </w:r>
    </w:p>
    <w:p>
      <w:pPr>
        <w:keepNext w:val="1"/>
        <w:spacing w:after="10"/>
      </w:pPr>
      <w:r>
        <w:rPr>
          <w:b/>
          <w:bCs/>
        </w:rPr>
        <w:t xml:space="preserve">Koordynator przedmiotu: </w:t>
      </w:r>
    </w:p>
    <w:p>
      <w:pPr>
        <w:spacing w:before="20" w:after="190"/>
      </w:pPr>
      <w:r>
        <w:rPr/>
        <w:t xml:space="preserve">prof. Zbigniew Skup</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automatyki.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powinien opanować wiedzę z zakresu podstaw teorii sterowania przy wykorzystaniu równań w przestrzeni stanu, równań stanu i równań wyjścia mających zastosowanie między innymi w robotyce.</w:t>
      </w:r>
    </w:p>
    <w:p>
      <w:pPr>
        <w:keepNext w:val="1"/>
        <w:spacing w:after="10"/>
      </w:pPr>
      <w:r>
        <w:rPr>
          <w:b/>
          <w:bCs/>
        </w:rPr>
        <w:t xml:space="preserve">Treści kształcenia: </w:t>
      </w:r>
    </w:p>
    <w:p>
      <w:pPr>
        <w:spacing w:before="20" w:after="190"/>
      </w:pPr>
      <w:r>
        <w:rPr/>
        <w:t xml:space="preserve">Treści merytoryczne dotyczą zakresu podstaw teorii sterowania przy wykorzystaniu równań w przestrzeni stanu, równań stanu i równań wyjścia mających zastosowanie między innymi w robotyce, m.in.: elementy automatyki o działaniu ciągłym (układy hydrauliczne, pneumatyczne, elektryczne), porównanie cech eksploatacyjnych, regulacja kaskadowa, przykład opisu pełnego układu regulacji automatycznej, matematyczne podstawy opisu dynamicznych liniowych stacjonarnych układów ciągłych (DLSC) we współrzędnych stanu.), przy czym: wykład powinien umożliwić zrozumienie poruszanych zagadnień, ćwiczenia powinny rozwinąć umiejętność rozwiązywania podstawowych zadań z przerabianego materiału.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 Kaczorek Teoria układów regulacji automatycznej, WNT, Warszawa, 1977. 2. T. Kołacin Podstawy teorii maszyn i automatyki, Oficyna Wydawnicza PW, 2005. 3. W. Niederlański Układy dynamiczne o działaniu ciągłym, PWN, Warszawa, 1992. 4. K. Ogata Metody przestrzeni stanu w teorii sterowania, WNT, Warszawa, 1974. 5. W. Pełczewski Metody zmiennych stanu w analizie dynamiki układów napędowych, WNT, Warszawa, 1984. 6. K. Szacka Teoria układów dynamicznych, WPW, Warszawa, 1986. 7. M. Żelazny Podstawy Automatyki, WPW, Warszawa, 1976.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2026-08-20T01:40:29+02:00</dcterms:created>
  <dcterms:modified xsi:type="dcterms:W3CDTF">2026-08-20T01:40:29+02:00</dcterms:modified>
</cp:coreProperties>
</file>

<file path=docProps/custom.xml><?xml version="1.0" encoding="utf-8"?>
<Properties xmlns="http://schemas.openxmlformats.org/officeDocument/2006/custom-properties" xmlns:vt="http://schemas.openxmlformats.org/officeDocument/2006/docPropsVTypes"/>
</file>