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Redakcja, edycja i formatowanie poprawnego komputeropisu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inż./Małgorzata Petzel/docent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WN1A_11/03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
Przygotowanie do kolokwium 5h;
Przygotowanie pracy końcowej 10h;
Razem 25h = 1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Razem 10h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przygotowanie studenta do pisania prac pisemnych, opracowania edytorskiego tekstu począwszy od typografii i kompozycji, przez elementy językowe i pozajęzykowe, po części składowe publikacji.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Pismo, znaki pisma, tekst typograficzny - parametry typograficzne pisma i tekstu, rodzaje; W2 - Budowa tekstu - układ pracy, tekst główny i teksty poboczne, materiały wprowadzające tekst główny, strona tytułowa, spis treści, wykaz użytych skrótów, wstęp, podział pracy na rozdziały i podrozdziały, zakończenie, streszczenie, bibliografia prac (określonego autora), cytaty, bibliografia, źródła i literatura, spis tablic i ilustracji, załączniki (aneksy), indeksy, okładka i karta tytułowa, materiały uzupełniające tekst główny, przypisy do tekstu, harwardzki system odsyłaczy, ocena sposobów sporządzania przypisów; W3 - Zewnętrzny wygląd i forma pracy - układ tekstu na stronie, budowa i właściwe stosowanie akapitów, wielka i mała litera, skróty, słowne, cyfrowe i symboliczne elementy tekstu, nazwy własne i pospolite, liczby i numery, jednostki miar i wielkości mierzalne, symbole, oznaczenia wzory i równania, najważniejsze zasady pisowni, numeracja i oznaczanie stron, stosowanie wyróżnień w tekście, użycie cudzysłowu, właściwe stosowanie skrótów, tablice (tabele), wykresy i rysunki, zdjęcia, poprawność stylistyczna i językowa tekstu, zwroty i terminy obcojęzyczne, najważniejsze zasady interpunkcyjne, adiustacja tekstu do przepisania, przepisywanie z użyciem zestawu komputerowego, sprawdzenie pracy po przepisaniu przed oddaniem do oprawy, oprawa pracy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wykonanie i zaliczenie pracy końcowej oraz zaliczenie dwóch prac pisemnych (kolokwiów)Każda praca musi być wykonana i zaliczona.Ocena końcowa obliczana jest jako średnia ważona: oceny (w procentach) dwóch p[rac pisemnych (p1 i p2) i oceny (w procentach) pracy końcowej (k). j Średnią ważoną oblicza się ze wzoru s = 0,25*p1 + 0,25*p2 + 0,5*k. 
Oceny: dla s &gt; 91% ocena 5.0, dla 81%&lt;s&lt;90% ocena 4.5, dla 71&lt;s&lt;80% ocena 4.0, dla 61&lt;s&lt;70% ocena 3.5, dla 51&lt;s&lt;60% ocena 3.0, dla s &lt; 51% ocena 2.0.
 W semestrze, w którym nie ma  zajęć, zaliczanie przedmiotu nie jest możliwe.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Wolański A.: Edycja tekstów, Wydawnictwo Naukowe PWN, Warszawa 2011; 
2. Wrycza-Bekier J.: Kreatywna praca dyplomowa, Helion, Gliwice 2011; 
3. Wojcik K.: Piszę akademicką pracę promocyjną, LEX, Warszawa 2012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http://www.zichich.pw.plock.pl/mp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W08_03: </w:t>
      </w:r>
    </w:p>
    <w:p>
      <w:pPr/>
      <w:r>
        <w:rPr/>
        <w:t xml:space="preserve">Ma uporządkowaną, ujednoliconą wiedzę o edycji tekstów. Zna podstawy teoretyczne adjustacji, edycji, redakcji i formatowania tekstów naukowych. Zna podstawy teoretyczne DTP.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pisemne (W1, W2); Praca końcowa (W3)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Potrafi wykorzystać uporządkowaną, ujednoliconą wiedzę o edycji tekstów. Jest przygotowany do adjustacji, edycji, redakcji i formatowania tekstów naukowych. Potrafi wykorzystać wiedzę o DTP.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końcowa - przygotowanie tekstu naukowego (W1 - W3)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2025-05-06T03:51:27+02:00</dcterms:created>
  <dcterms:modified xsi:type="dcterms:W3CDTF">2025-05-06T03:51:27+02:00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