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Wiedza stanowiąca podstawe zawodu inzyniera chemika.</w:t>
      </w:r>
    </w:p>
    <w:p>
      <w:pPr>
        <w:spacing w:before="60"/>
      </w:pPr>
      <w:r>
        <w:rPr/>
        <w:t xml:space="preserve">Weryfikacja: </w:t>
      </w:r>
    </w:p>
    <w:p>
      <w:pPr>
        <w:spacing w:before="20" w:after="190"/>
      </w:pPr>
      <w:r>
        <w:rPr/>
        <w:t xml:space="preserve">Wyniki osiągane przy studiowaniu przedmiotów specjalistycznych.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Prawa chemii i fizyki oraz ich wykorzystanie w praktyce.</w:t>
      </w:r>
    </w:p>
    <w:p>
      <w:pPr>
        <w:spacing w:before="60"/>
      </w:pPr>
      <w:r>
        <w:rPr/>
        <w:t xml:space="preserve">Weryfikacja: </w:t>
      </w:r>
    </w:p>
    <w:p>
      <w:pPr>
        <w:spacing w:before="20" w:after="190"/>
      </w:pPr>
      <w:r>
        <w:rPr/>
        <w:t xml:space="preserve">Wyniki dalszych studiów, jakość absolwentów.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Zdyscyplinowany i myślący społecznie obywatel, odnoszacy sie pozytywnie do rozwiazywania problemów dzisiejszego świata.</w:t>
      </w:r>
    </w:p>
    <w:p>
      <w:pPr>
        <w:spacing w:before="60"/>
      </w:pPr>
      <w:r>
        <w:rPr/>
        <w:t xml:space="preserve">Weryfikacja: </w:t>
      </w:r>
    </w:p>
    <w:p>
      <w:pPr>
        <w:spacing w:before="20" w:after="190"/>
      </w:pPr>
      <w:r>
        <w:rPr/>
        <w:t xml:space="preserve">Społeczny udział w pracach KN, imprezach naukowych, współpraca z jednostkami zewnętrznymi.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2026-03-19T13:27:44+01:00</dcterms:created>
  <dcterms:modified xsi:type="dcterms:W3CDTF">2026-03-19T13:27:44+01:00</dcterms:modified>
</cp:coreProperties>
</file>

<file path=docProps/custom.xml><?xml version="1.0" encoding="utf-8"?>
<Properties xmlns="http://schemas.openxmlformats.org/officeDocument/2006/custom-properties" xmlns:vt="http://schemas.openxmlformats.org/officeDocument/2006/docPropsVTypes"/>
</file>