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Maciej Mączyński, dr Eugenia Ciborowska - 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wykladow + 30 godzin cwiczen + 30 godz. ćwiczeń + 30 godz. przygotowania do ćwiczeń i egzaminu
Razem 90 godz. - 3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wykładu + 30 godz. ćwiczeń = 60 godz.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się do ćwiczeń i egzaminu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egzamin z matematyki sem.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matematycznymi stosowanymi w inżynierii chemicznej i procesowej.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ortogonalne, definicje, przykłady, współczynniki Fouriera; Ortogonalizacja Gram-Schmidta, wielomiany ortogonalne; Twierdzenie o najlepszej aproksymacji układami ortogonalnymi. 4. Szereg trygonometryczny Fouriera w przedziale dowolnym, obliczanie współczynników; Równania różniczkowe cząstkowe II rzędu, klasyfikacja; Twierdzenie o niezmienniku znaku wyróżnika względem grupy przekształceń afinicznych; Sprowadzanie równań cząstkowych do postaci kanonicznej; Wyprowadzenie równania przewodnictwa ciepła w pręcie; Rozwiązanie równania przewodnictwa ciepła w pręcie (dwa przypadki: oba końce w stałej temperaturze lub oba końce izolowane); Zastosowanie równania przewodnictwa do obliczania przepływu ciepła w płytach i w walcu; Równanie Bessela, funkcje Bessela; Zastosowanie przekształcenia Laplacea do rozwiązywania równań różniczkowych cząstkowych; Liniowe operatory różnicowe, związki między nimi; Wzór interpolacyjny Newtona; Wzór interpolacyjny Lagrangea; różniczkowanie numeryczne; całkowanie numeryczne; równania różnicowe liniowe; Zastosowanie równań różnicowych do projektowania kolumn rektyfikacyjnych i procesów wielostopniowych inżynierii chemicznej; Podstawy rachunku wariacyjnego.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 i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Traczyk, M. Mączyński, Matematyka Stosowana w Inżynierii Chemicznej, PWN E. Ciborowska-Wojdyga, Ćwiczenia z matematyki dla studentów Wydziału Chemicznego i Inżynierii Chemicznej, OWPW J. Ciborowski, Inżynieria Chemiczna,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istotny dla kierunku Inzynierii Chemicznej i Procesowej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U-02: </w:t>
      </w:r>
    </w:p>
    <w:p>
      <w:pPr/>
      <w:r>
        <w:rPr/>
        <w:t xml:space="preserve">Umie sformułować model matematyczny dla procesow przewodnictwa ciepła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umiejętności na egzaminie.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S_01: </w:t>
      </w:r>
    </w:p>
    <w:p>
      <w:pPr/>
      <w:r>
        <w:rPr/>
        <w:t xml:space="preserve">Umie w zespole rozwiązywać problemy i je omawiać. Rozumie potrzebę społeczna stsowania matematyki, zna jej znaczenie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na egzaminie z wykładowcą o posiadanych kompetencjach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z zakresu matematyki przydatną do wykorzystania metod matematycznych w zagadnieniach inżynierii 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5" w:name="_Toc5"/>
      <w:r>
        <w:t>Profil ogólnoakademicki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firmułowac model matematyczny dla procesów przewodnictwa ciepła i go rozwiązać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rozwiązywac równania róznicowe inżynierii chemicznej w zastosowaniu do kolumny rektyfikacyjnej i procesów wielostopniowych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stosować szereg Fouriera-Bessela w zagadnieniach inżynierii 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6" w:name="_Toc6"/>
      <w:r>
        <w:t>Profil ogólnoakademicki - kompetencje społeczne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umie w zespole rozwiażywać problemy i je omawiać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rozumie potrzebę społeczną stosowania matematyki i zna jej znaczenie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2025-05-13T07:43:40+02:00</dcterms:created>
  <dcterms:modified xsi:type="dcterms:W3CDTF">2025-05-13T07:43:40+02:00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