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1 h
Przygotowanie do kolokwiów 7 h
Razem 24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1h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	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W_02: </w:t>
      </w:r>
    </w:p>
    <w:p>
      <w:pPr/>
      <w:r>
        <w:rPr/>
        <w:t xml:space="preserve">	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T2A_W01</w:t>
      </w:r>
    </w:p>
    <w:p>
      <w:pPr>
        <w:keepNext w:val="1"/>
        <w:spacing w:after="10"/>
      </w:pPr>
      <w:r>
        <w:rPr>
          <w:b/>
          <w:bCs/>
        </w:rPr>
        <w:t xml:space="preserve">Efekt W_03: </w:t>
      </w:r>
    </w:p>
    <w:p>
      <w:pPr/>
      <w:r>
        <w:rPr/>
        <w:t xml:space="preserve">	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W_04: </w:t>
      </w:r>
    </w:p>
    <w:p>
      <w:pPr/>
      <w:r>
        <w:rPr/>
        <w:t xml:space="preserve">	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projekt – zal. wyk. proj. – obrona projektu</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T2A_U11, T2A_U10,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2026-10-01T23:33:27+02:00</dcterms:created>
  <dcterms:modified xsi:type="dcterms:W3CDTF">2026-10-01T23:33:27+02:00</dcterms:modified>
</cp:coreProperties>
</file>

<file path=docProps/custom.xml><?xml version="1.0" encoding="utf-8"?>
<Properties xmlns="http://schemas.openxmlformats.org/officeDocument/2006/custom-properties" xmlns:vt="http://schemas.openxmlformats.org/officeDocument/2006/docPropsVTypes"/>
</file>