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prac ładunkowych </w:t>
      </w:r>
    </w:p>
    <w:p>
      <w:pPr>
        <w:keepNext w:val="1"/>
        <w:spacing w:after="10"/>
      </w:pPr>
      <w:r>
        <w:rPr>
          <w:b/>
          <w:bCs/>
        </w:rPr>
        <w:t xml:space="preserve">Koordynator przedmiotu: </w:t>
      </w:r>
    </w:p>
    <w:p>
      <w:pPr>
        <w:spacing w:before="20" w:after="190"/>
      </w:pPr>
      <w:r>
        <w:rPr/>
        <w:t xml:space="preserve">dr hab. inż. Dariusz Pyza,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TR.NMS111</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1. praca na wykładach - 9 godz.; 2. praca na ćwiczeniach projektowych – 9 godz.; 3. studiowanie literatury przedmiotu - 11 godz.; 4. konsultacje - 3 godz.; 5. przygotowanie do kolokwiów - 10 godz.; 6. przygotowanie do obrony projektu – 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(20 godz., w tym: praca na wykładach - 9 godz.; praca na ćwiczeniach projektowych – 9 godz.;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(21 godz., w tym: praca na ćwiczeniach projektowych – 9 godz.; przygotowanie do obrony projektu – 8 godz.; konsultacje - 1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Tr2A_W08, Tr2A_W07</w:t>
      </w:r>
    </w:p>
    <w:p>
      <w:pPr>
        <w:spacing w:before="20" w:after="190"/>
      </w:pPr>
      <w:r>
        <w:rPr>
          <w:b/>
          <w:bCs/>
        </w:rPr>
        <w:t xml:space="preserve">Powiązane efekty obszarowe: </w:t>
      </w:r>
      <w:r>
        <w:rPr/>
        <w:t xml:space="preserve">T2A_W07, T2A_W05</w:t>
      </w:r>
    </w:p>
    <w:p>
      <w:pPr>
        <w:keepNext w:val="1"/>
        <w:spacing w:after="10"/>
      </w:pPr>
      <w:r>
        <w:rPr>
          <w:b/>
          <w:bCs/>
        </w:rPr>
        <w:t xml:space="preserve">Efekt W_02: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T2A_W07</w:t>
      </w:r>
    </w:p>
    <w:p>
      <w:pPr>
        <w:keepNext w:val="1"/>
        <w:spacing w:after="10"/>
      </w:pPr>
      <w:r>
        <w:rPr>
          <w:b/>
          <w:bCs/>
        </w:rPr>
        <w:t xml:space="preserve">Efekt W_03: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Tr2A_W10, Tr2A_W09, Tr2A_W08</w:t>
      </w:r>
    </w:p>
    <w:p>
      <w:pPr>
        <w:spacing w:before="20" w:after="190"/>
      </w:pPr>
      <w:r>
        <w:rPr>
          <w:b/>
          <w:bCs/>
        </w:rPr>
        <w:t xml:space="preserve">Powiązane efekty obszarowe: </w:t>
      </w:r>
      <w:r>
        <w:rPr/>
        <w:t xml:space="preserve">T2A_W08, T2A_W07, T2A_W07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Tr2A_U16, Tr2A_U07</w:t>
      </w:r>
    </w:p>
    <w:p>
      <w:pPr>
        <w:spacing w:before="20" w:after="190"/>
      </w:pPr>
      <w:r>
        <w:rPr>
          <w:b/>
          <w:bCs/>
        </w:rPr>
        <w:t xml:space="preserve">Powiązane efekty obszarowe: </w:t>
      </w:r>
      <w:r>
        <w:rPr/>
        <w:t xml:space="preserve">T2A_U18, T2A_U17, T2A_U09</w:t>
      </w:r>
    </w:p>
    <w:p>
      <w:pPr>
        <w:keepNext w:val="1"/>
        <w:spacing w:after="10"/>
      </w:pPr>
      <w:r>
        <w:rPr>
          <w:b/>
          <w:bCs/>
        </w:rPr>
        <w:t xml:space="preserve">Efekt U_02: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T2A_U12, T2A_U09</w:t>
      </w:r>
    </w:p>
    <w:p>
      <w:pPr>
        <w:keepNext w:val="1"/>
        <w:spacing w:after="10"/>
      </w:pPr>
      <w:r>
        <w:rPr>
          <w:b/>
          <w:bCs/>
        </w:rPr>
        <w:t xml:space="preserve">Efekt U_03: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Tr2A_U20</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2025-05-04T22:29:37+02:00</dcterms:created>
  <dcterms:modified xsi:type="dcterms:W3CDTF">2025-05-04T22:29:37+02:00</dcterms:modified>
</cp:coreProperties>
</file>

<file path=docProps/custom.xml><?xml version="1.0" encoding="utf-8"?>
<Properties xmlns="http://schemas.openxmlformats.org/officeDocument/2006/custom-properties" xmlns:vt="http://schemas.openxmlformats.org/officeDocument/2006/docPropsVTypes"/>
</file>