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procesów rafineryjnych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inż./ Aneta Lorek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CN1A_29/01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Wykłady: liczba godzin według planu studiów - 20, zapoznanie ze wskazaną literaturą - 15, przygotowanie do egzaminu - 30, razem - 65; Ćwiczenia: liczba godzin według planu studiów - 20, zapoznanie ze wskazaną literaturą - 10, opracowanie wyników - 10, przygotowanie do zaliczenia - 20, razem - 60; Razem - 125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- 20 h, Ćwiczenia - 20 h; Razem - 40 h = 1,6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chemia organiczna, technologia chemiczna, inżynieria chemiczna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min. 15; Ćwiczenia: 20 - 30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nabycie przez studentów wiedzy i umiejętności z zakresu technologii procesów rafineryjnych.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W1 - Skład chemiczny, budowa fizyczna i właściwości różnych gatunków ropy naftowej. W2 - Wydobycie, transport i magazynowanie ropy naftowej. W3 - Przygotowanie do przerobu i destylacja ropy naftowej: odslanie ropy naftowej, destylacja rurowo-wieżowa. W4 -  Technologia benzyn silnikowych: proces izomeryzacji frakcji C5-C6, reformowanie katalityczne, kraking katalityczny, wykorzystanie frakcji C3-C4, oligomeryzacja, alkilacja, eteryfikacja, komponowanie benzyn silnikowych. W5 - Technologia olejów napędowych; procesy wodorowe: hydrorafinacja, hydrotreating, hydrokraking destylatów próżniowych, biokomponenty, komponowanie handlowych olejów napędowych. W6 - Technologia olejów smarowych: klasyczna technologia olejów bazowych: selektywna rafinacja, deasfaltyzacja rozpuszczalnikowa, odparafinowanie, hydrofinishing. W7 - Procesy przetwarzania pozostałości naftowych: katalityczne procesy wodorowe, procesy termicznej konwersji: visbreaking, koksowanie, zgazowanie.  W8- Otrzymywanie asfaltów naftowych. W9 - Otrzymywanie smarów plastycznych, wosków naftowych, olejów opałowych, LPG. W10 - Pomocnicze procesy w technologii rafineryjnej: proces adsorpcyjny PSA, proces niskotemperaturowego rozdziału gazów; proces Clausa; proces Hydrosulfreen; proces Merox; mycie aminowe. W11 - Gospodarka wodno-ściekowa i ochrona środowiska w rafinerii; woda w rafineri, system ścieków, oczyszczanie ścieków, ochrona środowiska w procesach rafineryjnych. W12- Problemy optymalizacji pracy rafinerii: powiązania materiałowe i technologiczne, wykorzystanie odpadów w tym do produkcji małotonażowej. 
C1 - Opracowanie zebranych danych literaturowych oraz wykonanie obliczeń technologicznych (bilanse masowe), celem wykonania zadania projektowego – dokumentacji technologicznej wybranej instalacji zakładu rafineryjnego o założonej mocy przerobowej i zasilanej typowym wsadem surowcowym.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Warunkiem zaliczenia przedmiotu jest uzyskanie pozytywnej oceny z ćwiczeń oraz egzaminu. Egazmin jest pisemny. Warunkiem zaliczenia ćwiczeń jest złożenie i obrona projektu (prezentacja). Zintegrowana ocena z przedmiotu jest średnią ważoną: Ocena łączna =  (ocena z ćwiczeń x 0,3) + (ocena z egzaminu x 0,7).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Praca zb. pod red. Surygały J., Vademecum rafinera. Ropa naftowa; właściwości, przetwarzanie, produkty, WN-T, Warszawa, 2006
2. Lusac A. G. Modern petroleum technology, John Wiley &amp; Sons, Ltd., 2002
3. Czasopisma, Hydrocarbon Processing, Oil and Gas Journal, Word Refining, Nafta–Gaz, Przemysł Chemiczny
4. Żmudzinska- Żurek B., Chemia i technologia ropy naftowej w laboratorium, Politechnika Krakowska, Kraków, 1987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W04_01: </w:t>
      </w:r>
    </w:p>
    <w:p>
      <w:pPr/>
      <w:r>
        <w:rPr/>
        <w:t xml:space="preserve">Ma szczegółową wiedzę z zakresu technologii komponentów benzyn, olejów napędowych, olejów bazowych, olejów opałowych, asfaltów.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(W4-9).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C1A_W04_01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T1A_W04</w:t>
      </w:r>
    </w:p>
    <w:p>
      <w:pPr>
        <w:keepNext w:val="1"/>
        <w:spacing w:after="10"/>
      </w:pPr>
      <w:r>
        <w:rPr>
          <w:b/>
          <w:bCs/>
        </w:rPr>
        <w:t xml:space="preserve">Efekt W05_01: </w:t>
      </w:r>
    </w:p>
    <w:p>
      <w:pPr/>
      <w:r>
        <w:rPr/>
        <w:t xml:space="preserve">Ma podstawową wiedzę o trendach rozwojowych procesów rafineryjnych.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(W3- 10).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C1A_W05_01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keepNext w:val="1"/>
        <w:spacing w:after="10"/>
      </w:pPr>
      <w:r>
        <w:rPr>
          <w:b/>
          <w:bCs/>
        </w:rPr>
        <w:t xml:space="preserve">Efekt W07_01: </w:t>
      </w:r>
    </w:p>
    <w:p>
      <w:pPr/>
      <w:r>
        <w:rPr/>
        <w:t xml:space="preserve">Zna podstawowe metody stosowane przy projektowaniu procesów technologicznych przerobu różnych gatunków ropy naftowych i frakcji uzyskanych z destylacji surowca.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C1A_W07_01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T1A_W07</w:t>
      </w:r>
    </w:p>
    <w:p>
      <w:pPr>
        <w:keepNext w:val="1"/>
        <w:spacing w:after="10"/>
      </w:pPr>
      <w:r>
        <w:rPr>
          <w:b/>
          <w:bCs/>
        </w:rPr>
        <w:t xml:space="preserve">Efekt W11_01: </w:t>
      </w:r>
    </w:p>
    <w:p>
      <w:pPr/>
      <w:r>
        <w:rPr/>
        <w:t xml:space="preserve">Zna możliwości rozwoju indywidualnej przedsiębiorczości wykorzystującej wiedzę z zakresu przemysłu rafineryjnego.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(W12).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C1A_W11_01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T1A_W11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U01_01: </w:t>
      </w:r>
    </w:p>
    <w:p>
      <w:pPr/>
      <w:r>
        <w:rPr/>
        <w:t xml:space="preserve">Potrafi pozyskiwać informacje z literatury, baz danych i innych źródeł, także w języku obcym, w zakresie procesów rafineryjnych.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(W1-12),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C1A_U01_01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</w:t>
      </w:r>
    </w:p>
    <w:p>
      <w:pPr>
        <w:keepNext w:val="1"/>
        <w:spacing w:after="10"/>
      </w:pPr>
      <w:r>
        <w:rPr>
          <w:b/>
          <w:bCs/>
        </w:rPr>
        <w:t xml:space="preserve">Efekt U10_02: </w:t>
      </w:r>
    </w:p>
    <w:p>
      <w:pPr/>
      <w:r>
        <w:rPr/>
        <w:t xml:space="preserve">Potrafi ocenić wpływ jakości ropy naftowej oraz jej przygotowania na przebieg destylacji a także wpływ jakości półproduktów rafineryjnych - surowców na przebieg procesów ich dalszego przerobu.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(W3-11),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U10_03: </w:t>
      </w:r>
    </w:p>
    <w:p>
      <w:pPr/>
      <w:r>
        <w:rPr/>
        <w:t xml:space="preserve">Potrafi określić zależność pomiędzy procesami technologicznymi a właściwościami chemicznymi i fizykochemicznymi produktów przerobu ropy naftowej.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(W3-10),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U10_05: </w:t>
      </w:r>
    </w:p>
    <w:p>
      <w:pPr/>
      <w:r>
        <w:rPr/>
        <w:t xml:space="preserve">Potrafi określać wpływ właściwości chemicznych i fizykochemicznych produktów przerobu ropy naftowej na ich jakość.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(W4-9).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C1A_U10_05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T1A_U10</w:t>
      </w:r>
    </w:p>
    <w:p>
      <w:pPr>
        <w:keepNext w:val="1"/>
        <w:spacing w:after="10"/>
      </w:pPr>
      <w:r>
        <w:rPr>
          <w:b/>
          <w:bCs/>
        </w:rPr>
        <w:t xml:space="preserve">Efekt U13_01: </w:t>
      </w:r>
    </w:p>
    <w:p>
      <w:pPr/>
      <w:r>
        <w:rPr/>
        <w:t xml:space="preserve">Potrafi dokonać krytycznej analizy procesu technologicznego i ocenić istniejące rozwiązania techniczne.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(W3-10).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C1A_U13_01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T1A_U13</w:t>
      </w:r>
    </w:p>
    <w:p>
      <w:pPr>
        <w:keepNext w:val="1"/>
        <w:spacing w:after="10"/>
      </w:pPr>
      <w:r>
        <w:rPr>
          <w:b/>
          <w:bCs/>
        </w:rPr>
        <w:t xml:space="preserve">Efekt U14_02: </w:t>
      </w:r>
    </w:p>
    <w:p>
      <w:pPr/>
      <w:r>
        <w:rPr/>
        <w:t xml:space="preserve">Potrafi dobrać właściwą technologię w celu uzyskania produktów naftowych o założonych właściwościach chemicznych i fizykochemicznych.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(W4-9), prezentacja.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C1A_U14_02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2025-06-18T08:14:13+02:00</dcterms:created>
  <dcterms:modified xsi:type="dcterms:W3CDTF">2025-06-18T08:14:13+02:00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