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t>
      </w:r>
    </w:p>
    <w:p>
      <w:pPr>
        <w:keepNext w:val="1"/>
        <w:spacing w:after="10"/>
      </w:pPr>
      <w:r>
        <w:rPr>
          <w:b/>
          <w:bCs/>
        </w:rPr>
        <w:t xml:space="preserve">Koordynator przedmiotu: </w:t>
      </w:r>
    </w:p>
    <w:p>
      <w:pPr>
        <w:spacing w:before="20" w:after="190"/>
      </w:pPr>
      <w:r>
        <w:rPr/>
        <w:t xml:space="preserve">dr hab. / Małgorzata Filipczak/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ZICP01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metodami matematycznymi w technologii chemicznej. Celem nauczania przedmiotu jest nabycie przez studenta podstawowych umiejętności w zakresie: liczb zespolonych i działań na nich, działań na macierzach, rozwiązywania układów równań liniowych, poznanie podstawowych zagadnień z zakresu geometrii analitycznej. Nabycie umiejętności liczenia granic ciągów oraz funkcji, liczenia pochodnych oraz ich stosowania do badania własności funkcji. Poznanie reguł całkowania funkcji jednej zmiennej rzeczywistej oraz zastosowanie rachunku różniczkowego i całkowego do opisu zjawisk i procesów w przyrodzie. Nabycie umiejętności wyznaczania ekstremów funkcji wielu zmiennych.
</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ekstrema.4. Równania różniczkowe pierwszego rzędu: o zmiennych rozdzielonych, liniowe, zupełne, rodziny krzywych ortogonalnych.5. Równania różniczkowe drugiego rzędu: sprowadzalne do rzędu I, liniowe o stałych współczynnikach, proste przypadki układów równań. 
Ć - Rozwiązywanie zadań z zakresu: 1. Całka oznaczona. Podstawowe twierdzenia rachunku całkowego. Całkowanie przez podstawienie, przez części.2. Całka niewłaściwa pierwszego rodzaju, całka niewłaściwa drugiego rodzaju. Kryterium całkowe zbieżności szeregów.3. Geometryczne zastosowania całki oznaczonej. Pole figury płaskiej, długość łuku krzywej, objętość i pole powierzchni bryły obrotowej, wartość średnia.4. Fizyczne zastosowania całki oznaczonej. Droga przebyta w ruchu zmiennym, praca wykonana przez zmienną siłę. Obliczanie momentów statycznych, momentów bezwładności, masy obszaru, współrzędnych środka ciężkości obszaru.5. Funkcje wielu zmiennych. Zbiory na płaszczyźnie i w przestrzeni, granica i ciągłość funkcji wielu zmiennych.6. Pochodne cząstkowe funkcji wielu zmiennych, pochodne funkcji złożonej, pochodna kierunkowa i gradient. 7. Ekstrema funkcji wielu zmiennych. Ekstrema warunkowe.8. Równania różniczkowe zwyczajne pierwszego rzędu. Zagadnienie Cauchy'ego. Równanie o zmiennych rozdzielonych, jednorodne.9. Równania różniczkowe zwyczajne pierwszego rzędu liniowe. Równanie Bernoulliego. Równanie liniowe jednorodne, równanie liniowe niejednorodne.10. Równania różniczkowe rzędu drugiego sprowadzalne do rzędu pierwszego.11. 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2026-10-01T17:23:41+02:00</dcterms:created>
  <dcterms:modified xsi:type="dcterms:W3CDTF">2026-10-01T17:23:41+02:00</dcterms:modified>
</cp:coreProperties>
</file>

<file path=docProps/custom.xml><?xml version="1.0" encoding="utf-8"?>
<Properties xmlns="http://schemas.openxmlformats.org/officeDocument/2006/custom-properties" xmlns:vt="http://schemas.openxmlformats.org/officeDocument/2006/docPropsVTypes"/>
</file>