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 </w:t>
      </w:r>
    </w:p>
    <w:p>
      <w:pPr>
        <w:keepNext w:val="1"/>
        <w:spacing w:after="10"/>
      </w:pPr>
      <w:r>
        <w:rPr>
          <w:b/>
          <w:bCs/>
        </w:rPr>
        <w:t xml:space="preserve">Koordynator przedmiotu: </w:t>
      </w:r>
    </w:p>
    <w:p>
      <w:pPr>
        <w:spacing w:before="20" w:after="190"/>
      </w:pPr>
      <w:r>
        <w:rPr/>
        <w:t xml:space="preserve">dr inż. / Ryszard Szul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ZICK01 </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
</w:t>
      </w:r>
    </w:p>
    <w:p>
      <w:pPr>
        <w:keepNext w:val="1"/>
        <w:spacing w:after="10"/>
      </w:pPr>
      <w:r>
        <w:rPr>
          <w:b/>
          <w:bCs/>
        </w:rPr>
        <w:t xml:space="preserve">Treści kształcenia: </w:t>
      </w:r>
    </w:p>
    <w:p>
      <w:pPr>
        <w:spacing w:before="20" w:after="190"/>
      </w:pPr>
      <w:r>
        <w:rPr/>
        <w:t xml:space="preserve">P - Ćwiczenia z zakresu rysunku technicznego: rzuty, przekroje, wymiarowanie.
</w:t>
      </w:r>
    </w:p>
    <w:p>
      <w:pPr>
        <w:keepNext w:val="1"/>
        <w:spacing w:after="10"/>
      </w:pPr>
      <w:r>
        <w:rPr>
          <w:b/>
          <w:bCs/>
        </w:rPr>
        <w:t xml:space="preserve">Metody oceny: </w:t>
      </w:r>
    </w:p>
    <w:p>
      <w:pPr>
        <w:spacing w:before="20" w:after="190"/>
      </w:pPr>
      <w:r>
        <w:rPr/>
        <w:t xml:space="preserve">Warunkiem zaliczenia przedmiotu jest: 1. w semestrze II zdanie egzaminu 2. w semestrze III zaliczenie ćwiczeń projektowych zgodnie z poniższym regulaminem przedmiotu. Regulamin przedmiotu: Zaliczenie wykładu uzyskuje się po zdaniu egzaminu.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 punktów możliwych do uzyskania w trakcie semestru. Zaliczenie zajęć projektowych dokonywane jest w oparciu o pisemne kolokwium przeprowadzone na ostatnich zajęciach. Z kolokwium zwolnieni są studenci, którzy uzyskali pozytywną ocenę pracy semestralnej. W przypadku nieprzystąpienia do kolokwium, oceną końcową z zajęć projektowych jest ocena pracy semestralnej. Skala ocen: 0 ÷ 49 niedostateczny; 50 ÷ 70 dostateczny; 71 ÷ 80 dostateczny plus; 81 ÷ 88 dobry; 89 ÷ 95 dobry plus; 96 ÷ 100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2026-03-21T08:52:55+01:00</dcterms:created>
  <dcterms:modified xsi:type="dcterms:W3CDTF">2026-03-21T08:52:55+01:00</dcterms:modified>
</cp:coreProperties>
</file>

<file path=docProps/custom.xml><?xml version="1.0" encoding="utf-8"?>
<Properties xmlns="http://schemas.openxmlformats.org/officeDocument/2006/custom-properties" xmlns:vt="http://schemas.openxmlformats.org/officeDocument/2006/docPropsVTypes"/>
</file>