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fizykochemicznych </w:t>
      </w:r>
    </w:p>
    <w:p>
      <w:pPr>
        <w:keepNext w:val="1"/>
        <w:spacing w:after="10"/>
      </w:pPr>
      <w:r>
        <w:rPr>
          <w:b/>
          <w:bCs/>
        </w:rPr>
        <w:t xml:space="preserve">Koordynator przedmiotu: </w:t>
      </w:r>
    </w:p>
    <w:p>
      <w:pPr>
        <w:spacing w:before="20" w:after="190"/>
      </w:pPr>
      <w:r>
        <w:rPr/>
        <w:t xml:space="preserve">mgr inż. / Tomasz Wiśniewski / asystent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ZICK02 </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wykonywania pomiarów technologicznych, stosowania aparatury kontrolno-pomiarowej w przemyśle chemicznym, wykorzystywania elementów automatyki przemysłowej oraz sterowania procesami technologicznymi.Celem przedmiotu jest uzyskanie wiedzy z zakresu pomiarów technologicznych i aparatury kontrolno-pomiarowej w przemyśle chemicznym oraz automatyki przemysłowej, sterowania i optymalizacji technologicznych układów złożonych.
</w:t>
      </w:r>
    </w:p>
    <w:p>
      <w:pPr>
        <w:keepNext w:val="1"/>
        <w:spacing w:after="10"/>
      </w:pPr>
      <w:r>
        <w:rPr>
          <w:b/>
          <w:bCs/>
        </w:rPr>
        <w:t xml:space="preserve">Treści kształcenia: </w:t>
      </w:r>
    </w:p>
    <w:p>
      <w:pPr>
        <w:spacing w:before="20" w:after="190"/>
      </w:pPr>
      <w:r>
        <w:rPr/>
        <w:t xml:space="preserve">W - Podstawowe pojęcia automatyki, sygnały, sprzężenie zwrotne, układy sterowania i regulacji, klasyfikacja urządzeń automatyki. Przekształcenie Laplace`a i jego zastosowanie w automatyce. Metody matematycznego opisu liniowych elementów automatyki, transmitancja operatorowa, analiza podstawowych elementów dynamicznych. Schematy blokowe i ich przekształcanie. Transmitancja widmowa, charakterystyki częstotliwościowe podstawowych elementów automatyki. Stabilność liniowych elementów automatyki, kryteria stabilności, określanie zapasu stabilności. Regulatory, rodzaje regulatorów, jakość regulacji, dokładność statyczna, jakość dynamiczna. Elementy wykonawcze, siłowniki pneumatyczne, hydrauliczne, elektryczne. Dobór regulatorów, regulacja kaskadowa, regulacja dwupołożeniowa, projektowanie układów regulacji. Pomiar temperatury, ciśnienia, przepływu, poziomu, składu - metody pomiarowe, zasada działania, technologia pomiaru. Przetworniki pomiarowe, systemy komputerowe w pomiarach, karty zbierania danych, oprogramowanie systemów pomiarowych, systemy interfejsów w miernictwie.
</w:t>
      </w:r>
    </w:p>
    <w:p>
      <w:pPr>
        <w:keepNext w:val="1"/>
        <w:spacing w:after="10"/>
      </w:pPr>
      <w:r>
        <w:rPr>
          <w:b/>
          <w:bCs/>
        </w:rPr>
        <w:t xml:space="preserve">Metody oceny: </w:t>
      </w:r>
    </w:p>
    <w:p>
      <w:pPr>
        <w:spacing w:before="20" w:after="190"/>
      </w:pPr>
      <w:r>
        <w:rPr/>
        <w:t xml:space="preserve">Warunkiem zaliczenia przedmiotu w sem. III jest zaliczenie dwóch pisemnych sprawdzianów kontrolnych przeprowadzonych w ciągu semestru. Sprawdzian poprawkowy przeprowadzany jest w trakcie trwania zimowej sesji egzaminacyjnej.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Kułakow M.W., Pomiary technologiczne i aparatura kontrolno pomiarowa w przemyśle chemicznym, WNT, Warszawa 1972.
2. Żelazny M., Podstawy automatyki, PWN, Warszawa 1976.
3. Luyben W.L., Modelowanie, symulacja i sterowanie procesów przemysłu chemicznego, WNT, Warszawa 1976."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2026-10-01T16:07:35+02:00</dcterms:created>
  <dcterms:modified xsi:type="dcterms:W3CDTF">2026-10-01T16:07:35+02:00</dcterms:modified>
</cp:coreProperties>
</file>

<file path=docProps/custom.xml><?xml version="1.0" encoding="utf-8"?>
<Properties xmlns="http://schemas.openxmlformats.org/officeDocument/2006/custom-properties" xmlns:vt="http://schemas.openxmlformats.org/officeDocument/2006/docPropsVTypes"/>
</file>