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inż.Alicja Zielińska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ZNW109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18 godzin zajęć i 30 godzin pracy w domu (rozwiązywanie zadań domowych i przygotowanie do zaliczenia)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dotyczącej skali wpływu instalacji przemysłowych na środowisko oraz wpływu regulacji
 prawnych służących ochronie środowiska na stosowane technologie.Przedstawienie zagrożeń dla zdrowia w wyniku oddziaływania czynników szkodliwych, w tym promieniowania i hałasu oraz metod ich oceny.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Ochrona środowiska – problemy prawne, techniczne i ekonomiczne. Zagrożenia dla środowiska wynikające z rozwoju
demograficznego i technologicznego. Elementy i skala wpływu na otoczenie charakterystyczne dla technologii stosowanych
obecnie w przemyśle. Zakres i skala zagrożeń dla środowiska związanych z transportem. Międzynarodowe i krajowe regulacje
służące ochronie środowiska. Źródła, skala oraz mechanizmy wspierania, w tym finansowania działań w ochronie środowiska.
Ekonomia w ochronie środowiska. Rozprzestrzenianie się zanieczyszczeń. Podstawowe grupy metod ochrony środowiska w
przemyśle i transporcie (atmosfera, hydrosfera, litosfera promieniowanie, hałas). Zagospodarowanie i utylizacja odpadów.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z wykładu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MBiM W1: </w:t>
      </w:r>
    </w:p>
    <w:p>
      <w:pPr/>
      <w:r>
        <w:rPr/>
        <w:t xml:space="preserve">Student zna podstawowe zagrożenia , które wynikają z rozwoju demograficznego, technologicznego i ma elementarną wiedzę o wpływie instalacji przemysłowych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T1A_W06, T1A_W08</w:t>
      </w:r>
    </w:p>
    <w:p>
      <w:pPr>
        <w:keepNext w:val="1"/>
        <w:spacing w:after="10"/>
      </w:pPr>
      <w:r>
        <w:rPr>
          <w:b/>
          <w:bCs/>
        </w:rPr>
        <w:t xml:space="preserve">Efekt MBiM W2: </w:t>
      </w:r>
    </w:p>
    <w:p>
      <w:pPr/>
      <w:r>
        <w:rPr/>
        <w:t xml:space="preserve">Student zna podstawowe zanieczyszczenia powietrza i ma informacje o mechanizmach ich rozprzestrzeniania się w powietrzu atmosferucznym.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MBiM W3: </w:t>
      </w:r>
    </w:p>
    <w:p>
      <w:pPr/>
      <w:r>
        <w:rPr/>
        <w:t xml:space="preserve">Student ma elementarne informacje o regulacjach prawnych i systemach finansowania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T1A_W06, T1A_W08</w:t>
      </w:r>
    </w:p>
    <w:p>
      <w:pPr>
        <w:keepNext w:val="1"/>
        <w:spacing w:after="10"/>
      </w:pPr>
      <w:r>
        <w:rPr>
          <w:b/>
          <w:bCs/>
        </w:rPr>
        <w:t xml:space="preserve">Efekt MBiM W4: </w:t>
      </w:r>
    </w:p>
    <w:p>
      <w:pPr/>
      <w:r>
        <w:rPr/>
        <w:t xml:space="preserve">Studebt ma wiedzę podstawową o ochronie powietrza , wody , gleby ,o ochronie przed hałasem oraz promieniowaniem jonizującym i elektromagnetycznym.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MBiM U1: </w:t>
      </w:r>
    </w:p>
    <w:p>
      <w:pPr/>
      <w:r>
        <w:rPr/>
        <w:t xml:space="preserve">Student umie ocenić zagrożenia zdrowia i życia związane z promieniowaniem przy znanych parametrach żródła.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T1A_U14</w:t>
      </w:r>
    </w:p>
    <w:p>
      <w:pPr>
        <w:keepNext w:val="1"/>
        <w:spacing w:after="10"/>
      </w:pPr>
      <w:r>
        <w:rPr>
          <w:b/>
          <w:bCs/>
        </w:rPr>
        <w:t xml:space="preserve">Efekt MBiM U2: </w:t>
      </w:r>
    </w:p>
    <w:p>
      <w:pPr/>
      <w:r>
        <w:rPr/>
        <w:t xml:space="preserve">Student potrafi określić wpływ wybranych zródeł hałasu na organ słuchu człowieka w oparciu o podane parametry.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T1A_U14</w:t>
      </w:r>
    </w:p>
    <w:p>
      <w:pPr>
        <w:keepNext w:val="1"/>
        <w:spacing w:after="10"/>
      </w:pPr>
      <w:r>
        <w:rPr>
          <w:b/>
          <w:bCs/>
        </w:rPr>
        <w:t xml:space="preserve">Efekt MBiM U3: </w:t>
      </w:r>
    </w:p>
    <w:p>
      <w:pPr/>
      <w:r>
        <w:rPr/>
        <w:t xml:space="preserve">Student jest stanie oszacować skalę redukcji emisji zanieczyszczeń atmosferycznych dla typowych instalacji ochrony powietrza.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M1_U10, M1_U11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T1A_U10,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2025-05-06T16:44:50+02:00</dcterms:created>
  <dcterms:modified xsi:type="dcterms:W3CDTF">2025-05-06T16:44:50+02:00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