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A: </w:t>
      </w:r>
    </w:p>
    <w:p>
      <w:pPr/>
      <w:r>
        <w:rPr/>
        <w:t xml:space="preserve">Student, który zaliczył przedmiot potrafi podać definicje i przykłady takich pojęć jak: sprzęt, sieć elektry¬czna, topologia sieci, ga¬łęzie, równania gałęzi, równania sieci, analiza częstotliwo¬ściowa, analiza stało¬prą¬dowa, analiza czasowa, sieć zastępacza dla kon¬kre¬tnej dzie¬dziny sygnałowej i transforma¬cji sygnałowej, analiza kierowana zdarzeniami, analiza logiczna, język, język opisu sprzętu, złożoność algorytmu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B: </w:t>
      </w:r>
    </w:p>
    <w:p>
      <w:pPr/>
      <w:r>
        <w:rPr/>
        <w:t xml:space="preserve">Student, który zaliczył przedmiot potrafi przedstawić kodem publikacyjnym lub schematem algo¬ry¬tmy sy¬mulacji analogowej, cyfrowej i mieszanej w dziedzinie stałoprą¬do¬wej, czestotliwo¬ś¬ciowej,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C: </w:t>
      </w:r>
    </w:p>
    <w:p>
      <w:pPr/>
      <w:r>
        <w:rPr/>
        <w:t xml:space="preserve">Student, który zxaliczył przedmiot potrafi zilustrować zasadę działania algorytmów symulacji lub ich frag¬mentów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D: </w:t>
      </w:r>
    </w:p>
    <w:p>
      <w:pPr/>
      <w:r>
        <w:rPr/>
        <w:t xml:space="preserve">Student, który zaliczył przedmiot potrafi pokazać na przykładach jaki sprzęt i algorytm kryje się za kon¬kre¬t¬nym sformułowaniem w jezyku opisu sprzetu.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E: </w:t>
      </w:r>
    </w:p>
    <w:p>
      <w:pPr/>
      <w:r>
        <w:rPr/>
        <w:t xml:space="preserve">Student, który zaliczył przedmiot potrafi zaprojektować algorytm realizujący wybrany typ analizy pros¬te¬go systemu analogowego, cyfrowego, mieszanego, zaimplemen¬to¬wać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2026-10-03T17:49:56+02:00</dcterms:created>
  <dcterms:modified xsi:type="dcterms:W3CDTF">2026-10-03T17:49:56+02:00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