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T2A_W01, T2A_W04, T2A_W06: </w:t>
      </w:r>
    </w:p>
    <w:p>
      <w:pPr/>
      <w:r>
        <w:rPr/>
        <w:t xml:space="preserve">Posiada wiedzę w zakresie metod tworzenia i przetwarzania obrazów 3D; podstaw stereoskopi, układów stereowizyjnych, metod ToF i światła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2026-10-03T18:21:51+02:00</dcterms:created>
  <dcterms:modified xsi:type="dcterms:W3CDTF">2026-10-03T18:21:51+02:00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