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Współczesna antropologia filozoficzna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Tomasz Zbrzezny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 6.2/1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 wykład 30, przygotowanie do zaliczenia 10, przygotowanie do zajęć i lektury 10.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                          
 1,2 - wykłady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ukazanie wielości koncepcji człowieka w szeroko rozumianej współczesności. Przedmiot ma przyczynić się do pogłębienia wiedzy o człowieku, a tym samym do tolerancji wobec różnych jego wizji.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Co o człowieku wiedziała starożytność 
2. Człowiek średniowieczny i świat jego pojęć
3. Człowiek renesansu – narodziny nowożytnej filozofii człowieka 4. Oświecenie jako epoka uformowania się nowoczesnej wizji humanizmu 
5. Znaczenie romantyzmu i pozytywizmu w ukształtowaniu się polskich wyobrażeń o człowieku 
6. Koncepcja człowieka w neotomizmie i personalizmie XX wieku 7. Człowiek w filozofii Maxa Schellera i Romana Ingardena 
8. Człowiek w filozofii egzystencjalnej 
9. Marksistowska koncepcja człowieka 
10. Rola etnologii dla współczesnej antropologii filozoficznej
11. Psychoanaliza i neopsychoanaliza o człowieku 
12. Homo ludens i homo oeconomicus 
13. Człowiek jednowymiarowy według Herberta Marcuse i człowiek nowoczesny w ujęciu Zygmunta Baumana 
14. Człowiek w teatrze życia codziennego.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dwóch kolokwiów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1. Barbara Skarga (red.), Przewodnik po literaturze filozoficznej XX wieku, PWN 1994 – 1997, t. 1 -5, wybrane fragmenty 
2. Zbigniew Kuderowicz (red.), Filozofia współczesna, Wiedza Powsz. 1990, t. 1 – 2, wybrane teksty 
3. Etienne Gilson, Tomizm, rozdział - Życie osobiste 
4. Jean Paul Sartre, Egzystencjalizm jest humanizmem 
5. Freud, Kultura jako źródło cierpień, Fromm, O sztuce miłości.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Student zna różne, historyczne i współczesne wizje człowieka. Wie, że rozumienie i samorozumienie człowieka ulegało ewolucji. Wie, że i dziś myśliciele różnią się poglądami na człowieka, cel i sens jego życia.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S1A_W02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wiedzę na temat przyczyn rozbieżności postaw wobec świata u różnych ludzi. wie, jak samodzielnie zdobywać wiedzę na temat spraw ludzkich.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umiejętność prawidłowej analizy relacji międzyludzkich.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</w:t>
      </w:r>
    </w:p>
    <w:p>
      <w:pPr>
        <w:keepNext w:val="1"/>
        <w:spacing w:after="10"/>
      </w:pPr>
      <w:r>
        <w:rPr>
          <w:b/>
          <w:bCs/>
        </w:rPr>
        <w:t xml:space="preserve">Efekt U14: </w:t>
      </w:r>
    </w:p>
    <w:p>
      <w:pPr/>
      <w:r>
        <w:rPr/>
        <w:t xml:space="preserve">Umie dostrzec przyczyny rozbieżności postaw wobec świata u różnych ludzi. Jest zdolny do samodzielnego zdobywania informacji na temat spraw ludzkich.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K06: </w:t>
      </w:r>
    </w:p>
    <w:p>
      <w:pPr/>
      <w:r>
        <w:rPr/>
        <w:t xml:space="preserve">Zyskuje możliwość zajęcia postawy tolerancji dla ludzkich różnic (poprzez wiedzę o wielowymiarowym charakterze człowieka). Umie dostrzec wartość ludzi myślących inaczej, nie rezygnując z własnych przekonań.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2026-09-11T23:58:33+02:00</dcterms:created>
  <dcterms:modified xsi:type="dcterms:W3CDTF">2026-09-11T23:58:33+02:00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