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tym:&lt;br /&gt;
a)	ćwiczenia laboratoratoryjne – 30 godz.&lt;br /&gt;
b)	konsultacje – 2 godz.&lt;br /&gt;&lt;br /&gt;
2.	Praca własna studenta – 18 godzin, w tym:&lt;br /&gt;
a)	przygotowanie się do ćwiczeń laboratoryjnych – 3 godz.&lt;br /&gt; 
b)	realizacja pracy domowej  – 6 godz.&lt;br /&gt; 
c)	sporządzenie sprawozdań z wykonanych ćwiczeń laboratoratoryjnych – 4  godz. &lt;br /&gt;
d)	 przygotowywanie się do testów zaliczeniowych – 5 godz.&lt;br /&gt;&lt;br /&gt;
RAZEM: 50 godzin – 2 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tym:&lt;br /&gt;
a)	ćwiczenia laboratoryjne – 30 godz.&lt;br /&gt;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tym:&lt;br /&gt;
1) udział w ćwiczeniach laboratoryjnych – 30 godz.&lt;br /&gt;
2) realizacja pracy domowej  – 6 godz.&lt;br /&gt;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przedmioty:&lt;/br&gt; &lt;/br&gt; 
a) Podstawy Automatyki i Sterowania I;&lt;/br&gt; 
b) Podstawy Automatyki i Sterowania II;&lt;/br&gt;  
c)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sposobów:&lt;/br&gt;&lt;br /&gt;
1. pomiaru właściwości dynamicznych podstawowych członów automatyki, &lt;/br&gt;
2. doświadczalnego doboru nastaw oraz oceny jakości regulacji w układach regulacji, &lt;/br&gt; 
3. badań symulacyjnych  komputerowych modeli układów automatycznej regulacji,&lt;/br&gt; 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automatyki.&lt;/br&gt; 
2. Wyznaczanie charakterystyki A-F obiektu na podstawie zarejestrowanej odpowiedzi skokowej.&lt;/br&gt;
3. Identyfikacja parametrów układu regulacji dwupołożeniowej. Cykl graniczny.&lt;/br&gt;
4. Analiza procesów regulacji ciągłej i impulsowej na stanowiskach laboratoryjnych.&lt;/br&gt; 
5. Dobór nastaw w komputerowym modelu układu regulacji.&lt;/br&gt;
6. Badania symulacyjne  modelu układu napędowego z silnikiem prądu stałego opisanego za pomocą: równań różniczkowych, równań stanu oraz transmitancji operatorowej.&lt;/br&gt;
7. Programowanie sterownika PLC.&lt;/br&gt;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poszczególne ćwiczenia – w formie testu wielokrotnego wyboru lub kartkówki&lt;/br&gt;
b) sprawozdania grupowe lub indywidualne z wykonanych ćwiczeń &lt;/br&gt;
c) indywidualne projekty układów logicznych (ocena zależy od stopnia trudności zadania). &lt;/br&gt;&lt;/br&gt;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 
2. Instrukcje laboratoryjne – materiały wewnętrzne na stronie http://tmr.meil.pw.edu.pl (zakładka Dla Studentów). &lt;br /&gt;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NK362_U1: </w:t>
      </w:r>
    </w:p>
    <w:p>
      <w:pPr/>
      <w:r>
        <w:rPr/>
        <w:t xml:space="preserve">							Potrafi dokonać pomiaru charakterystyk częstotliwościowych i przebiegów nieustalonych podstawowych członów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NK362_U2: </w:t>
      </w:r>
    </w:p>
    <w:p>
      <w:pPr/>
      <w:r>
        <w:rPr/>
        <w:t xml:space="preserve">							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NK362_U3: </w:t>
      </w:r>
    </w:p>
    <w:p>
      <w:pPr/>
      <w:r>
        <w:rPr/>
        <w:t xml:space="preserve">							Potrafi dobrać doświadczalnie nastawy w układach automatycznej regulacji ciągłej i impulsowej oraz ocenić jakości regulacji.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NK362_U4: </w:t>
      </w:r>
    </w:p>
    <w:p>
      <w:pPr/>
      <w:r>
        <w:rPr/>
        <w:t xml:space="preserve">							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NK362_U5: </w:t>
      </w:r>
    </w:p>
    <w:p>
      <w:pPr/>
      <w:r>
        <w:rPr/>
        <w:t xml:space="preserve">							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NK362_U6: </w:t>
      </w:r>
    </w:p>
    <w:p>
      <w:pPr/>
      <w:r>
        <w:rPr/>
        <w:t xml:space="preserve">Potrafi zaprogramować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NK362_U7: </w:t>
      </w:r>
    </w:p>
    <w:p>
      <w:pPr/>
      <w:r>
        <w:rPr/>
        <w:t xml:space="preserve">Potrafi zbudować prostą funkcję przy użyciu układu mikroprocesorowego.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2026-10-03T21:11:13+02:00</dcterms:created>
  <dcterms:modified xsi:type="dcterms:W3CDTF">2026-10-03T21:11:13+02:00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