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Zaawansowana 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Styczek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Wyklad - 30 h
Cwiczenia - 15 h
Przygotowanie do ćwiczeń - 20 godzin
Przygotowanie do egzaminu - 35 godzin
razem ok. 100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standardowego kursu inżynierskiego algebry, analizy i mechaniki płynów. Wskazane ukończenie podstawowego kursu równań różniczkowych cząstkowych.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pełnego opisu ruchu płynu liniowego, przewodzącego ciepło i będącego w kontakcie termicznym z otoczeniem.
Przekazanie podstawowej wiedzy w zakresie własności matematycznych opisu ruchu płynu, stosowanych uproszczeniach, niestateczności i złożoności obliczeniowej
Nauczenie operowania modelem ruch zewnętrzny - warstwa przyścienna
Nauczenie metod analizy wymiarowej i teorii podobieństwa
Prezentacja metod analizy stateczności. Nauczenie kryteriów destabilizacji warstwy i opisu warstwy przyściennej turbulentnej
Przekazanie podstawowych idei związanych z hipotezą Kołmogorowa. Nauczenie metod uśredniania (RANS, LES) i przedstawienie problemu domknięcia. Poznanie cech modelowania lepkości turbulentnej i naprężeń Reynoldsa
Poznanie przybliżeń dla ruchów z małą liczba Reynoldsa i ich zastosowań w teorii zawiesin, smarowania, opisu sladu itp.
Nauczenie sformułowań bilansowych gazodynamiki
nauczenie elementarnej teorii nieprostopadłych fal uderzeniowych
Pokazanie modelowania silnych fal uderzeniowych i ich znaczenia z teorii silnego wybuchu
Pokazanie idei błądzenia przypadkowego i jego zastosowania do modelowania dyfuzji i ruchu zanieczyszczeń w atmosferze.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Opisu ruchu płynu liniowego, przewodzącego ciepło i będącego w kontakcie termicznym z otoczeniem.
Własności matematyczne opisu ruchu płynu, uproszczenia, niestateczność i złożoność obliczeniowa
Modelem ruch zewnętrzny - warstwa przyścienna
Analiza wymiarowa i teoria podobieństwa dynamicznego
Metody analizy stateczności hydrodynamicznej. Kryteria destabilizacji warstwy przyściennej i opis warstwy przyściennej turbulentnej
Hipoteza Kołmogorowa. Metody uśredniania (RANS, LES) i problem domknięcia. Modelowania lepkości turbulentnej i naprężeń Reynoldsa
Przybliżenia Stokesa i Osena i ich zastosowania 
Sformułowanie bilansowe zasad zachowania w gazodynamice
Elementy teorii nieprostopadłych fal uderzeniowych, modelowanie silnych fal uderzeniowych i ich znaczenie z teorii silnego wybuchu
Podejście stochastyczne do modelowania dyfuzji i ruchu zanieczyszczeń w atmosferze.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opis matematyczny ruchu płynu lepkiego i przewodzącego ciepło i jego interakcji z otoczeniem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model warstwy przyściennej i jej sprzeżenia z ruchem zewnetrznym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ma podstawową wiedzę w zakresie niestateczności hydrodynamicznej i zjawiska przejścia laminarno-turbulentnego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ma poszerzona wiedzę w zakresie modelowania matematycznego i numerycznego przepływów turbulentnych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egazamin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zna cechy fizyczne i modele teoretyczne przepływów z niskimi liczbami Reynoldsa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EW6: </w:t>
      </w:r>
    </w:p>
    <w:p>
      <w:pPr/>
      <w:r>
        <w:rPr/>
        <w:t xml:space="preserve">zna właściwości fizyczne i opis formalny ruchu gazu, w tym przepływów z silnymi nieciągłościami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keepNext w:val="1"/>
        <w:spacing w:after="10"/>
      </w:pPr>
      <w:r>
        <w:rPr>
          <w:b/>
          <w:bCs/>
        </w:rPr>
        <w:t xml:space="preserve">Efekt EW7: </w:t>
      </w:r>
    </w:p>
    <w:p>
      <w:pPr/>
      <w:r>
        <w:rPr/>
        <w:t xml:space="preserve">zna podstawy fizyczne zjawisk dyfuzji oraz ich opisy formalne: polowy i kinetyczny (stochastyczny)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MiBM2_W03, 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objasnic zasadu prowadzenia obliczen aerodynamicznych w oparciu o model sprzężenia warstwy przyściennej i zewnetrznego przepływu potencjalnego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stosować metody podobieństwa dynamicznego przepływów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MiBM2_U10, MiBM2_U11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omówić i poddać krytycznej ocenie podstawowe metody modelowania przepływów turbulentnych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omówić zasady modelowania przepływów z silnymi nieciągłościami i ich zastosowania w teorii wybuchów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objasnić podstawowe zasady stochastycznego modelowania zjawisk rozprzestrzeniania się zanieczyszczeń atmosferycznych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MiBM2_U11, MiBM2_U13,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T2A_U08, T2A_U09,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2026-09-11T22:04:45+02:00</dcterms:created>
  <dcterms:modified xsi:type="dcterms:W3CDTF">2026-09-11T22:04:45+02:00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