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Sterowania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Profesor Teresa Zielinska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NK494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kontaktowych: 50, w tym:&lt;br /&gt;
a)	wykład – 30 godz.&lt;br /&gt;
b)	ćwiczenia – 15 godz.&lt;br /&gt;
d)	konsultacje – 5 godz.&lt;br /&gt;&lt;br /&gt;
2.	Praca własna studenta: 25 godzin, w tym:&lt;br /&gt;
a)	realizacja pracy domowej, polegającej na rozwiązaniu zadania programowania liniowego albo zadania optymalizacji decyzji
 –  10 godzin, &lt;br /&gt;
b)	przygotowywanie się do testow zaliczeniowych – 15 godzin.&lt;br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50 godzin kontaktowych, w tym:&lt;br /&gt;
a)	wykład – 30 godz.&lt;br /&gt;
b)	ćwiczenia – 15 godz.&lt;br /&gt;
c)	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 punkt ECTS – 25 godzin, w tym:&lt;br /&gt;
a) udział w ćwiczeniach – 15 godz.&lt;br /&gt;
b) realizacja pracy domowej, polegającej  na  rozwiązaniu zadania programowania liniowego albo zadania optymalizacji decyzji – 10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Znajomość podstaw automatyki i sterowania.&lt;br /&gt;
2. Znajomość metod rachunku różniczkowego.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 Przygotowanie  do rozwiązywania  podstawowych zadań z zakresu optymalizacji liniowych układów sterowania.&lt;br /&gt;
2. Przygotowanie do rozwiązywania zadań programowania liniowego.&lt;br /&gt;
3. Przygotowanie do rozwiązywania podstawowych zagadnień z zakresu optymalizacji decyzji.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&lt;b&gt;Wykłady i ćwiczenia &lt;/b&gt;&lt;br /&gt;
1. Rodzaje zadań sterowania optymalnego. &lt;br /&gt;
2. Zasada minimum Pontriagina. &lt;br /&gt;
3. Zadania sterowania optymalnego rozwiązywane z wykorzystaniem zasady minimum Pontriagina.&lt;br /&gt;
4. Zasada Hamiltona-Jacobiego-Bellmana . Wykorzystanie zasady H-J-B do rozwiązywania zadań sterowania optymalnego.&lt;br /&gt;
5. Programowanie dynamiczne.&lt;br /&gt; 
6. Metoda simplex programowania liniowego.&lt;br /&gt;
7. Metody optymalizacji decyzji.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praca domowa (20% oceny końcowej) oraz testy zaliczeniowe (80% oceny końcowej). Warunkiem zaliczenia jest uzyskanie minimum 51% łącznie. &lt;br /&gt;
Skala ocen 51-60% -3, 61-70% -3.5, 71-80% - 4, 81-90% - 4.5, 91-100% - 5.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Preskrypt na prawach rękopisu - Teoria Sterowania. T. Zielińska. Materiał dostarczony przez wykładowcę.&lt;br /&gt;
2. K. Douglas: Teoria Sterowania Optymalnego, WNT (każde wydanie).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http://tmr.meil.pw.edu.pl/index.php?/pol/content/view/full/435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EW_01: </w:t>
      </w:r>
    </w:p>
    <w:p>
      <w:pPr/>
      <w:r>
        <w:rPr/>
        <w:t xml:space="preserve">Ma wiedzę z zakresu zagadnień optymalizacji calkowych wskażników jakości dla liniowych układów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klasowa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AiR2_W01, AiR2_W04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T2A_W04, T2A_W03, T2A_W04</w:t>
      </w:r>
    </w:p>
    <w:p>
      <w:pPr>
        <w:keepNext w:val="1"/>
        <w:spacing w:after="10"/>
      </w:pPr>
      <w:r>
        <w:rPr>
          <w:b/>
          <w:bCs/>
        </w:rPr>
        <w:t xml:space="preserve">Efekt EW_02: </w:t>
      </w:r>
    </w:p>
    <w:p>
      <w:pPr/>
      <w:r>
        <w:rPr/>
        <w:t xml:space="preserve">Ma  postawową wiedzę z zakresu liniowych zagadnień optymalizacji ioptymalizacji dyskretnej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klasowa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EU_01: </w:t>
      </w:r>
    </w:p>
    <w:p>
      <w:pPr/>
      <w:r>
        <w:rPr/>
        <w:t xml:space="preserve">Potafi rozwiąxywa proste zadania   sterowania optymalnego metodą Pontriagina i H-J_B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klasowe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keepNext w:val="1"/>
        <w:spacing w:after="10"/>
      </w:pPr>
      <w:r>
        <w:rPr>
          <w:b/>
          <w:bCs/>
        </w:rPr>
        <w:t xml:space="preserve">Efekt EU_02: </w:t>
      </w:r>
    </w:p>
    <w:p>
      <w:pPr/>
      <w:r>
        <w:rPr/>
        <w:t xml:space="preserve">Potrafi rozwiązywa proste zadania programowania liniowego metoda SIMPLEX, oraz zadania programowania dyskretnego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2026-09-11T18:02:57+02:00</dcterms:created>
  <dcterms:modified xsi:type="dcterms:W3CDTF">2026-09-11T18:02:57+02:00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