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Tomasz Dziewoński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NK482</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tym:&lt;br /&gt;
a)	wykład – 30 godz.&lt;br /&gt;
b)	ćwiczenia – 15 godz.&lt;br /&gt;
c)	konsultacje – 5 godz. &lt;br /&gt;&lt;br /&gt;
2.	Praca własna studenta: 55 godzin, w tym:&lt;br /&gt;
a)	 praca nad przygotowaniem się do 2 sprawdzianów – 10 godz.&lt;br /&gt;
b)	 rozwiązywanie zadań domowych  – 15 godz.&lt;br /&gt;
c)	  praca nad przygotowaniem się do egzaminu – 10 godz. &lt;br /&gt;
d)	 przygotowanie się do zajęć, lektury uzupełniające – 20 godz.
&lt;br /&gt;&lt;br /&gt;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tym:&lt;br /&gt;
a)	wykład – 30 godz.&lt;br /&gt;
b)	ćwiczenia – 15 godz.&lt;br /&gt;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&lt;br /&gt;
a) udział w ćwiczeniach – 30 godz.&lt;br /&gt;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 Dekompozycja złożonych systemów sterowania. Warstwowy układ sterowania .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Metody oceny: 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Dodatkowe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NK482_EW1: </w:t>
      </w:r>
    </w:p>
    <w:p>
      <w:pPr/>
      <w:r>
        <w:rPr/>
        <w:t xml:space="preserve">							Zna pojęcia sterowanie wielowarstwowe, hierarchiczne, kaskadowe.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NK482_EW2: </w:t>
      </w:r>
    </w:p>
    <w:p>
      <w:pPr/>
      <w:r>
        <w:rPr/>
        <w:t xml:space="preserve">							Zna podstawy sterowania rozmytego.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NK482_EW4: </w:t>
      </w:r>
    </w:p>
    <w:p>
      <w:pPr/>
      <w:r>
        <w:rPr/>
        <w:t xml:space="preserve">							Zna rozszerzone metody regulacji oparte o sterownik PID.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NK482_EU1: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Prezentacja i dyskusja. Opis.</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2026-07-29T16:27:16+02:00</dcterms:created>
  <dcterms:modified xsi:type="dcterms:W3CDTF">2026-07-29T16:27:16+02:00</dcterms:modified>
</cp:coreProperties>
</file>

<file path=docProps/custom.xml><?xml version="1.0" encoding="utf-8"?>
<Properties xmlns="http://schemas.openxmlformats.org/officeDocument/2006/custom-properties" xmlns:vt="http://schemas.openxmlformats.org/officeDocument/2006/docPropsVTypes"/>
</file>