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przejściowa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Wyznaczony przez kierownika specjalności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TR.NMK303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167 godzin, w tym: praca na zajęciach projektowych: 36 godz., studiowanie literatury w zakresie wymaganym do realizacji pracy projektowej/badawczej: 35 godz., dodatkowe konsultacje związane z uzgadnianiem zakresu oraz metody prowadzenia badań: 5 godz., obrona pracy projektowej/badawczej: 1 godz., samodzielne przygotowanie pracy projektowej/badawczej: 90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(42 godziny, w tym:: praca na zajęciach projektowych: 36 godz., dodatkowe konsultacje związane z uzgadnianiem zakresu oraz metody prowadzenia badań: 5 godz., obrona pracy projektowej/badawczej: 1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6,0 pkt. ECTS (167 godzin, w tym:: praca na zajęciach projektowych: 36 godz., studiowanie literatury w zakresie wymaganym do realizacji pracy projektowej/badawczej: 35 godz., dodatkowe konsultacje związane z uzgadnianiem zakresu oraz metody prowadzenia badań: 5 godz., obrona pracy projektowej/badawczej: 1 godz., samodzielne przygotowanie pracy projektowej/badawczej: 90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studiowanej specjalności, w tym znajomość zagadnień teoretycznych dotyczących prowadzenia badań oraz projektowania systemów sterowania ruchem, procesów obsługi transportowej lub logistycznej albo procesów, obiektów lub urządzeń obsługi technicznej środków transportu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umiejętności wykonywania zaawansowanych prac projektowych lub badawczych oraz krytycznej analizy działania istniejących lub projektowanych systemów i obiektów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Zasady wykonania zleconej pracy projektowej lub pomiarów, badań itp. zależne od specjalności oraz wyboru tematu pracy projektowej/badawczej.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formująca: monitorowanie i ocena postępów w realizacji zleconej studentowi pracy projektowej/badawczej
oraz wskazywanie i omawianie popełnianych błędów, ocena podsumowująca: obrona pracy projektowej/badawczej.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Zależy od studiowanej specjalności oraz zleconej studentowi pracy projektowej/badawczej.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Na poszczególnych specjalnościach oferowane są możliwości wyboru tematów realizowanych na przedmiocie prac projektowych/badawczych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W_01: </w:t>
      </w:r>
    </w:p>
    <w:p>
      <w:pPr/>
      <w:r>
        <w:rPr/>
        <w:t xml:space="preserve">Zna podstawowe metody, techniki, narzędzia i materiały stosowane przy rozwiązywaniu złożonych zadań inżynierskich stanowiących przedmiot zleconej pracy projektowej/badawczej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pracy projektowej/badawczej, weryfikacja przyjętej metody badawczej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Tr2A_W09, Tr2A_W08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U_01: </w:t>
      </w:r>
    </w:p>
    <w:p>
      <w:pPr/>
      <w:r>
        <w:rPr/>
        <w:t xml:space="preserve">Potrafi - zgodnie z zadaną specyfikacją, uwzględniającą aspekty pozatechniczne - zaprojektować złożone urządzenie, obiekt, system, usługę lub proces stanowiące przedmiot realizowanej pracy projektowej/badawczej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pracy projektowej/badawczej, weryfikacja opracowanych rozwiązań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Tr2A_U21, Tr2A_U20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T2A_U19, T2A_U19</w:t>
      </w:r>
    </w:p>
    <w:p>
      <w:pPr>
        <w:keepNext w:val="1"/>
        <w:spacing w:after="10"/>
      </w:pPr>
      <w:r>
        <w:rPr>
          <w:b/>
          <w:bCs/>
        </w:rPr>
        <w:t xml:space="preserve">Efekt U_02: </w:t>
      </w:r>
    </w:p>
    <w:p>
      <w:pPr/>
      <w:r>
        <w:rPr/>
        <w:t xml:space="preserve">Potrafi, uwzględniając także aspekty pozatechniczne, dokonać identyfikacji i sformułować specyfikację złożonego zadania inżynierskiego stanowiącego przedmiot realizowanej pracy projektowej/badawczej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pracy projektowej/badawczej, weryfikacja sformułowania problemu badawczego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Tr2A_U17, Tr2A_U16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T2A_U17, T2A_U17</w:t>
      </w:r>
    </w:p>
    <w:p>
      <w:pPr>
        <w:keepNext w:val="1"/>
        <w:spacing w:after="10"/>
      </w:pPr>
      <w:r>
        <w:rPr>
          <w:b/>
          <w:bCs/>
        </w:rPr>
        <w:t xml:space="preserve">Efekt U_03: </w:t>
      </w:r>
    </w:p>
    <w:p>
      <w:pPr/>
      <w:r>
        <w:rPr/>
        <w:t xml:space="preserve">Potrafi wykorzystać metody optymalizacji, metody analityczne, symulacyjne oraz eksperymentalne do formułowania i rozwiązywania zadań inżynierskich i prostych problemów badawczych właściwych dla realizowanej pracy projektowej/badawczej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pracy projektowej/badawczej, weryfikacja poprawności zastosowanych metod badawczych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Tr2A_U07, Tr2A_U06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T2A_U09</w:t>
      </w:r>
    </w:p>
    <w:p>
      <w:pPr>
        <w:keepNext w:val="1"/>
        <w:spacing w:after="10"/>
      </w:pPr>
      <w:r>
        <w:rPr>
          <w:b/>
          <w:bCs/>
        </w:rPr>
        <w:t xml:space="preserve">Efekt U_04: </w:t>
      </w:r>
    </w:p>
    <w:p>
      <w:pPr/>
      <w:r>
        <w:rPr/>
        <w:t xml:space="preserve">Potrafi właściwie dobrać literaturę, w tym zagraniczną, oraz właściwe z niej skorzystać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pracy projektowej/badawczej, weryfikacja doboru oraz znajomości literatury istotnej ze względu na realizowany temat pracy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U_05: </w:t>
      </w:r>
    </w:p>
    <w:p>
      <w:pPr/>
      <w:r>
        <w:rPr/>
        <w:t xml:space="preserve">Potrafi zaproponować usprawnienia rozwiązań technicznych stanowiących przedmiot realizowanej pracy projektowej/badawczej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pracy projektowej/badawczej, weryfikacja krytycznej analizy istniejących rozwiązań technicznych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K_01: </w:t>
      </w:r>
    </w:p>
    <w:p>
      <w:pPr/>
      <w:r>
        <w:rPr/>
        <w:t xml:space="preserve">Potrafi opracować konkurencyjne rozwiązanie projektowe, wskazać wady stosowanych rozwiązań technicznych i organizacyjnych oraz zaproponować ich usprawnienia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pracy projektowej/badawczej, weryfikacja przyjętych rozwiązań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2025-06-20T01:08:43+02:00</dcterms:created>
  <dcterms:modified xsi:type="dcterms:W3CDTF">2025-06-20T01:08:43+02:00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