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Praca własna: Zajęcia laboratoryjne, podczas których studenci powinni zaprojektować i zestawić proste układy pomiarowe do zamodelowania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W. Stafiej – „Obliczenia stosowane przy projektowaniu szybowców” – strona www ZSiŚ 2. V.F. Mohof – „ Methodological textbook on preparing and conducting static tests on full-scale airplane structures”, Dodatkowe literatura:  W. Błażewicz; "Budowa samolotów - obciążenia" ; Wyd. PW Warszawa 1976  Materiały na stronie http://www.sae.org/mags/aem/ 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podstawy przeprowadzania badań statycznych i zmęczeniowych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LiK1_W18, LiK1_W20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T1A_W08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posiada podstawową wiedzę z niwelacji i stabilizacji powierzchni ruchomych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LiK1_W14,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wykonać prostą lotniczą strukturę kompozytową oraz posiada umiejętność wykonywania połączeń nierozłącznych (klejenie i nitowanie)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wykonać niwelacje i stabilizację powierzchni ruchomych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przeanalizować pod względem konstrukcyjno-technologicznym wybrane fragmenty struktury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LiK1_U08, LiK1_U17, LiK1_U18,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T1A_U13, T1A_U14, T1A_U15,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przeprowadzić badania wytrzymałościowe i sztywnościowe fragmentów struktur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LiK1_U12, LiK1_U18,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T1A_U14, T1A_U15,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pracować w grupie i organizować pracę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EK2: </w:t>
      </w:r>
    </w:p>
    <w:p>
      <w:pPr/>
      <w:r>
        <w:rPr/>
        <w:t xml:space="preserve">Potrafi w sposób rzetelny przeprowadzić badania (pomiary) oraz wykonać elementy struktury płatowca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ćwiczenie,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EK3: </w:t>
      </w:r>
    </w:p>
    <w:p>
      <w:pPr/>
      <w:r>
        <w:rPr/>
        <w:t xml:space="preserve">Student ma świadomość wpływu na środowisko naturalne materiałów kompozytowych stosowanych w strukturach lotniczych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2026-10-21T02:28:37+02:00</dcterms:created>
  <dcterms:modified xsi:type="dcterms:W3CDTF">2026-10-21T02:28:37+02:00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