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Termodynamika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Jaworski, dr hab. inż. Tomasz Wiśniewski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- 30 h
ćwiczenia rachunkowe - 30 h
przygotowanie do ćwiczeń - 15 h
przygotowanie do kolokwiów (4 kol.) - 20 h
przygotowanie do egzaminu - 20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
Ćwiczenia rachunkowe (zajęcia z nauczycielem, przygotowanie do zajęć, przygotowanie do kolokwiów, egzaminu zadaniowego)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i fizyka na poziomie matury rozszerzonej; rachunek różniczkowy i całkowy na poziomie podstawowym (zakres Analizy I)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na temat: przemian fizycznych towarzyszących procesom konwersji energii, właściwości substancji istotnych z punktu widzenia analizy procesów transportu energii; Podanie i omówienie związków matematycznych pozwalających na wyznaczanie parametrów stanu substancji, obliczanie energii wewnętrznej układów, pracy i ciepła przemian termodynamicznych, bilansowanie układów termodynamicznych; Nauczenie sposobu korzystania z w/w związków matematycznych w analizie ilościowej i jakościowej (II zasada termodynamiki) procesów konwersji energii, Przekazanie wiedzy na temat podstaw teoretycznych działania wybranych maszyn cieplnych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przedmiotu: Wykład: • I zasada termodynamiki. Energia wewnętrzna. Praca i ciepło jako sposoby transportu energii pomiędzy układami. Bilans energetyczny układu zamkniętego. Wymiana energii w układach otwartych. • Entropia jako miara nieodwracalności procesów. Obiegi termodynamiczne. Sprawność obiegów silnikowych i współczynnik wydajności obiegów chłodniczych. II zasada termodynamiki – różne sformułowania. Charakterystyczne przemiany nieodwracalne. • Gaz doskonały – własności i prawa gazów doskonałych. Charakterystyczne przemiany: izochoryczne, izobaryczne, izotermiczne, adiabatyczne. Przemiany politropowe. Modelowe obiegi gazowe. Mieszaniny gazowe – właściwości i charakterystyczne parametry. • Powietrze (gazy) wilgotne: parametry i przemiany. • Właściwości par, charakterystyczne przemiany, obiegi parowe: silnikowe i chłodnicze. • Gazy rzeczywiste – równania stanu, charakterystyczne równania. Relacje Maxwella. Dławienie gazu rzeczywistego. • Paliwa. Podstawowe składniki paliw, reakcje spalania. Straty związane z procesem spalania. Własności spalin. Ćwiczenia: • Bilans cieplny prostych układów fizycznych (na gruncie I zasady termodynamiki). Obliczenia energii wewnętrznej układów oraz ciepła i pracy przemian termodynamicznych. • Analiza efektywności konwersji energii na gruncie II zasady termodynamiki. • Obliczenia ciepła i pracy podstawowych przemian termodynamicznych, ocena efektywności modelowych obiegów gazowych (silnikowych i chłodniczych). • Wyznaczanie parametrów pary jako czynnika roboczego, analiza obiegów parowych. • Wyznaczanie parametrów gazów wilgotnych oraz analiza przemian termodynamicznych takich czynników.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przedmiotu: Uzyskanie min. 50 punktów z kolokwiów, egzaminu zadaniowego oraz egzaminu teoretycznego, w tym minimum 10 punktów z egzaminu teoretycznego. Szczegóły punktacji: ­ Cztery kolokwia po 10 punktów – max 40 punktów. Osoba, która uzyska min. 30 punktów z kolokwiów może być zwolniona z egzaminu zadaniowego, wtedy do końcowej klasyfikacji uzyskane punkty mnoży się przez 2. ­ Egzamin zadaniowy – cztery zadania po 10 punktów (max 40 punktów), ­ Egzamin teoretyczny – 10 pytań po 2 punkty (max 20 punktów). Praca własna: Samodzielne rozwiązywanie zadań z termodynamiki dostępnych w skrypcie.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­ Wiśniewski S.: Termodynamika techniczna. Wyd. WNT. ­ Staniszewski B.: Termodynamika. Podstawy teoretyczne. Wyd. PWN. ­ Banaszek J., Bzowski J., Domański R., Sado J.: Termodynamika. Zadania i przykłady. OWPW Dodatkowe: ­ Materiały z wykładów publikowane na stronach internetowych Wydziału ­ Domański R., Jaworski M., Rebow M., Kołtyś J.: Wybrane zagadnienia termodynamiki w ujęciu komputerowym. PWN, 2000. ­ Cengel Y.A.: Thermodynamics, an engineering approach. (Książka dostępna w bibliotekach: wydziałowej, instytutowej ITC i głównej PW)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www.itc.pw.edu.pl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Zna podstawowe parametry fizyczne opisujące stan termodynamiczny układów, jak również właściwości termofizyczne substancji istotne z punktu widzenia efektów energetycznych przemian termodynamicznych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Rozumie ograniczenia sprawności konwersji energii w maszynach cieplnych wynikające z II zasady termodynamiki. Zna pojęcie entropii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Zna modele teoretyczne (przemiany termodynamiczne) gazowych silników cieplnych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EW4: </w:t>
      </w:r>
    </w:p>
    <w:p>
      <w:pPr/>
      <w:r>
        <w:rPr/>
        <w:t xml:space="preserve">Ma podstawową wiedzę na temat właściwości fizycznych oraz równania stanu dla gazów rzeczywistych. Potrafi podać różnice między gazem doskonałym i rzeczywistym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EW5: </w:t>
      </w:r>
    </w:p>
    <w:p>
      <w:pPr/>
      <w:r>
        <w:rPr/>
        <w:t xml:space="preserve">Ma podstawową wiedzę dotyczącą zasad działania urządzeń chłodniczych (w ujęciu termodynamicznym)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EW6: </w:t>
      </w:r>
    </w:p>
    <w:p>
      <w:pPr/>
      <w:r>
        <w:rPr/>
        <w:t xml:space="preserve">Ma wiedzę na temat funkcjonowania siłowni parowych, w tym rozumie podstawy teoretyczne działań mających na celu podwyższenie sprawności obiegów parowych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Potrafi wykonać obliczenia bilansowe prostego układu/systemu energetycznego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Potrafi ocenić sprawność konwersji energii w urządzeniach cieplnych na gruncie II zasady termodynamiki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Potrafi wyznaczyć ciepło i pracę przemian odwracalnych gazu doskonałego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3,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EU4: </w:t>
      </w:r>
    </w:p>
    <w:p>
      <w:pPr/>
      <w:r>
        <w:rPr/>
        <w:t xml:space="preserve">Potrafi wyznaczyć teoretyczną sprawność obiegu gazowego składającego się z przemian odwracalnych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3,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EU5: </w:t>
      </w:r>
    </w:p>
    <w:p>
      <w:pPr/>
      <w:r>
        <w:rPr/>
        <w:t xml:space="preserve">Potrafi wyznaczyć parametry termofizyczne pary wodnej oraz pracę i ciepło przemian termodynamicznych pary wodnej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4,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2026-09-11T22:11:20+02:00</dcterms:created>
  <dcterms:modified xsi:type="dcterms:W3CDTF">2026-09-11T22:11:20+02:00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