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ok.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LiK-W1: </w:t>
      </w:r>
    </w:p>
    <w:p>
      <w:pPr/>
      <w:r>
        <w:rPr/>
        <w:t xml:space="preserve">Student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LiK-W2: </w:t>
      </w:r>
    </w:p>
    <w:p>
      <w:pPr/>
      <w:r>
        <w:rPr/>
        <w:t xml:space="preserve">Student wie jak wytwarzany jest prąd trójfazowy i rozumie stosowanie układów trófazowych 3 i 4-przewodowych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LiK-W3: </w:t>
      </w:r>
    </w:p>
    <w:p>
      <w:pPr/>
      <w:r>
        <w:rPr/>
        <w:t xml:space="preserve">Student rozumie podstawy działania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LiK-U1: </w:t>
      </w:r>
    </w:p>
    <w:p>
      <w:pPr/>
      <w:r>
        <w:rPr/>
        <w:t xml:space="preserve">Student posiada umiejętność rozwiązywania obwodów elektrycznych prądu stałego i sinusoidalnie zmiennego (1-fazowego i 3-fazowego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LiK-U2: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LiK-U3: </w:t>
      </w:r>
    </w:p>
    <w:p>
      <w:pPr/>
      <w:r>
        <w:rPr/>
        <w:t xml:space="preserve">Student potrafi dobrac podstawowe obwody ochrony przeciwporażeniowej w instalacjach niskiego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2026-10-21T00:17:38+02:00</dcterms:created>
  <dcterms:modified xsi:type="dcterms:W3CDTF">2026-10-21T00:17:38+02:00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