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Halina Grabarska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NW90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 - wykład
30 godz - ćwiczenia
15 godz - konsultacje
15 godz - przygotowanie się do ćwiczeń
15 godz - przygotowanie się do egzaminu połówkowego
10 godz - zapoznanie się z literaturą
20 godz - zadania domowe
15 godz - przygotowanie się do egzaminu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Zdany egzamin z Analizy matematycznej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metod rozwiązywania równań różniczkowych zwyczajnych oraz nabycie umiejętności obliczania i stosowania całek wielokrotnych i krzywoliniowych 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Równania różniczkowe zwyczajne – pojęcia wstępne, interpretacja geometryczna równania y’=f(x,y), zagadnienie Cauchy’ego. Równania o zmiennych rozdzielonych. Równanie liniowe I-go rzędu. Równanie Bernoulli’ego, równania rzędu n sprowadzalne do równań niższego rzędu, równanie liniowe jednorodne n-tego rzędu, układ fundamentalny i jego własności, wronskian. Równania liniowe o stałych współczynnikach, równania Eulera, metoda uzmienniania stałych. Układy równań liniowych I-go rzędu, układy o stałych współczynnikach – metoda macierzowa. Całka podwójna. Zamiana zmiennych w całce podwójnej, całka potrójna. Całka krzywoliniowa niezorientowana, zamiana na całkę oznaczoną, definicja całki krzywoliniowej zorientowanej. Własności całki krzywoliniowej zorientowanej, wzór Greena na płaszczyźnie, pole wektorowe, całka krzywoliniowa w polu wektorowym, potencjał, niezależność całki od drogi całkowania.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może zaliczyć tylko ten student, który jest na niego zarejestrowany. Obecność na zajęciach jest obowiązkowa i kontrolowana. W celu zaliczenia należy uzyskać pozytywną ocenę z egzaminu. Egzamin jest przeprowadzany w formie pisemnej (z częścią teoretyczną i zadaniową).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1) W. Żakowski, W. Kołodziej: Matematyka cz. II 2) W. Żakowski, W. Leksiński: Matematyka cz. IV 3) M. Gewert, Z. Skoczylas: Analiza matematyczna II 4) W. Stankiewicz, J.Wojtowicz: Zadania z matematyki dla wyższych uczelni technicznych cz. II Dodatkowe literatura: - M. Gewert, Z. Skoczylas : Równania różniczkowe zwyczajne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podstawowe pojęcia teorii równań różniczkowych zwyczajnych.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Zna metody rozwiązywania podstawowych równań różniczkowych pierwszego rzędu i równań liniowych rzędu n-tego.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Zna metody rozwiązywania niektórych układów równań różniczkowych, w tym metodę eliminacji i macierzową.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Zna podstawy rachunku całkowego funkcji dwóch i trzech zmiennych. Zna zastosowania całki podwójnej i potrójnej w geometrii i fizyce.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MiBM1_W01, MiBM1_W04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EW5: </w:t>
      </w:r>
    </w:p>
    <w:p>
      <w:pPr/>
      <w:r>
        <w:rPr/>
        <w:t xml:space="preserve">Ma podstawową wiedzę w zakresie obliczania całek krzywoliniowych i stosowania ich w geometrii i fizyce. Zna podstawowe pojęcia analizy wektorowej.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rozwiązywać podstawowe równania pierwszego rzędu oraz badać jednoznaczność rozwiązania zagadnienia Cauchy'ego.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T1A_U09, T1A_U14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wyznaczać układ fundamentalny rozwiązań równania liniowego o stałych współczynnikach i równania Eulera. Umie stosować metodę uzmienniania stałych i metodą przewidywań.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T1A_U09, T1A_U14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rozwiązywać proste układy równań liniowych metodą eliminacji i matodą macierzową.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T1A_U09, T1A_U14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Potrafi obliczć całki podwójne i potrójne wykorzystując również współrzędne biegunowe i sferyczne.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T1A_U09, T1A_U14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Potrafi obliczać całki krzywoliniowe oraz stosować je w geometrii i fizyce. Potrafi wyznaczać potencjał pola wektorowego i wykorzystać go do obliczania całki krzywoliniowej skierowanej.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T1A_U09,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Ma świadomość konieczności samokształcenia, systematyczności i dokładności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2026-09-12T10:57:25+02:00</dcterms:created>
  <dcterms:modified xsi:type="dcterms:W3CDTF">2026-09-12T10:57:25+02:00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