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matematyka, fizyka, wymiana ciepła, podstawy konstrukcji maszyn, podstawy automatyki i sterowania, podstawy elektrotechniki, materiałoznawstwo, mechanika płynów. Prerekwizyt: 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podstawowych zjawiskach fizycznych, wykorzystywanych modelach matematycznych, zależnościach i zagadnieniach teoretycznych, które występują w technologii chłodniczej; ich opis fizyczny i matematyczny wraz z odniesieniem do zastosowań teorii w praktyce, czyli realizacji technicznej poznawanych prawideł działania i użytkowania urządzeń chłodniczych w ich podstawowej postaci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pojęcia podstawowe, opis podstawowych właściwości czynników chłodniczych i olejów smarnych, opis i analiza różnych rozwiązań jednostopniowych sprężarkowych urządzeń chłodniczych (obiegi teoretyczne – obiegi rzeczywiste) i konfiguracji obiegów w celu poprawienia współczynników wydajności; analiza obiegu rzeczywistego i strat wynikających z użytkowania rzeczywistych urządzeń; opis zjawisk występujących przy chłodzeniu termoelektrycznym; opis stosowanych modeli i wzorów kryterialnych do opisu wrzenia, skraplania i sprężania czynnika chłodniczego. Ćwiczenia: opis matematyczny informacji podanych w części wykładowej, rozwiązywanie zadań z pomocą wykładowcy i samodzielne; korzystanie z wykresów termodynamicznych opisujących właściwości czynników chłodniczych; porównawcza analiza obliczeniowa różnych rozwiązań obiegów chłodniczych; obliczanie strat występujących w rzeczywistych urządzeniach sprężarkowych parowych jednostopniowych; obliczanie obiegów termoelektrycznych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pozytywnie zaliczone kolokwia + egzamin Praca własna: ćwiczenia tablicowe w trakcie zajęć, zadania do samodzielnego rozwiązania, studiowanie źródeł własnych w zakresie chłodnictwa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Bohdal T. Charun H. Czapp M.: Urządzenia chłodnicze sprężarkowe parowe. Podstawy teoretyczne i obliczenia. WNT. 2. Bohdal T. Charun H. Czapp M. Dutkowski K.: Wrzenie perspektywicznych czynników w parownikach chłodniczych. Politechnika Koszalińska. 3. Gutkowski K. M.: Chłodnictwo i klimatyzacja. WNT 4. Grzebielec A.,Pluta Z., Ruciński A., Rusowicz A.: Czynniki chłodnicze i nośniki ciepła. OW P.W., Warszawa 2009. 5. Rubik M.: Chłodnictwo. PWN. 6. Filin A.: Termoelektryczne urządzenia chłodnicze. IPPU Masta. Dodatkowe literatura: - czasopisma branżowe: „Chłodnictwo”, „Chłodnictwo i klimatyzacja”, International Journal of Refrigeration. - zasoby internetowe.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na temat teorii jednostopniowych sprężarkowych obiegów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pojęcia w zakresie szeroko pojętego chłodnictwa dotyczące czynników chłodniczych i innych nośników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opis fizyczny i matematyczny podstawowych jednostopniowych obiegów chłodniczych wraz z odniesieniem do zastosowań teorii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E1_W10, E1_W11, E1_W20,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T1A_W03, T1A_W04,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Kolokwium 1, Egzamin: </w:t>
      </w:r>
    </w:p>
    <w:p>
      <w:pPr/>
      <w:r>
        <w:rPr/>
        <w:t xml:space="preserve">Potrafi obliczyć podstawowy obieg chłodniczy jednostopniowy sprężarkowy i porównać liczne jego warianty.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Kolokwium 1, Kolokwium 2, Egzamin: </w:t>
      </w:r>
    </w:p>
    <w:p>
      <w:pPr/>
      <w:r>
        <w:rPr/>
        <w:t xml:space="preserve">Umie korzystać z tablic i wykresów parametrów termodynamicznych charakterystycznych dla chłodnictwa wraz z komercyjnym oprogramowaniem typu freeware.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wskazać przyczyny nieodwracalnych przemian w jednostopniowym obiegu chłodniczym, umie wyznaczać straty energetyczne w rzeczywistym urządzeniu chłodniczym.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obliczyć współczynniki wnikania przy wrzeniu i skraplaniu czynników chłodniczych w typowych przepływach występujących w skraplaczach i parownikach.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2026-07-28T18:23:47+02:00</dcterms:created>
  <dcterms:modified xsi:type="dcterms:W3CDTF">2026-07-28T18:23:47+02:00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