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Wiśniewski , dr inż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- 30 godzin, w tym:
Przygotowanie się do ćwiczeń 6 h,
Zajęcia laboratoryjne 15 h,
Opracowanie sprawozdań 5 h,
Przygotowanie do kolokwium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- 30 godzin, w tym:
Przygotowanie się do ćwiczeń 6 h,
Zajęcia laboratoryjne 15 h,
Opracowanie sprawozdań 5 h,
Przygotowanie do kolokwium 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NK423 Wymiana Ciepła I). Wymagana wiedza na temat ustalonego i nieustalonego przewodzenia ciepła w ciałach stałych, konwekcji swobodnej i wymuszonej, radiacyjnej wymiany ciepła, wymiany ciepła przy zmianie fazy. Wymagane informacje z zakresu termodynamiki (NW116 Termodynamika I, NK411 Termodynamika II),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Praca własna: Przygotowanie do zajęć laboratoryjnych na podstawie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R., Jaworski M., Wiśniewski T.S.: Wymiana ciepła. Laboratorium dydaktyczne. OWPW, 2002. 2. Wiśniewski S., Wiśniewski T.S.: Wymiana ciepła. WNT, 2009 r. Dodatkowe: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– 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 – 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EW3- Zna teorię podobieństwa i wzory kryterialne dla podstawowych zagadnień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EW4: </w:t>
      </w:r>
    </w:p>
    <w:p>
      <w:pPr/>
      <w:r>
        <w:rPr/>
        <w:t xml:space="preserve">EW4 - Zna zasady działania wymienników ciepła i radiatorów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 – 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 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EU2 - 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– Potrafi wykonać pomiary współczynnika przejmowania ciepła w konwekcji wymuszonej, wyznaczyc termiczny opór kontaktowy między ciałami stałymi, potrafi wykonac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– 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2026-09-30T20:01:36+02:00</dcterms:created>
  <dcterms:modified xsi:type="dcterms:W3CDTF">2026-09-30T20:01:36+02:00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