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33, w tym:
a) wykład – 30 - godz.
b) konsultacje – 3 godz.
Praca własna studenta 17 godz., w tym:
a) 7 godz. -przygotowanie do rozwiązania w domu problemów/zadań przedstawionych na wykładzie,
b) 10 godz. – przygotowanie do 2 kolokwiów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
a) wykład – 30 - godz.
b)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 promieniowania i hałasu oraz metod ich oceny.Wypracowanie przez słuchacza umiejętności oceny skali wpływu instalacji energetycznych na środowisko, szczególnie w zakresie emisji do atmosfery oraz możliwości jego racjonalnego ograniczania. Zdobycie wiedzy na temat aktualnego stanu techniki w zakresie technologii ochrony środowiska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Standardowe metody oceny (kolokwium zaliczeniowe).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nie wymagana Dodatkowe literatura:  materiały z wykładu udostępniane przed zaliczeniem na stronie http://www.itc.pw.edu.pl,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podstawowe zagrożenia dla środowiska wynikające z rozwoju demograficznego i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Posiada elementarną wiedzę o wpływie instalacji przemysłowych, w tym energetycznych oraz transportu (lotniczego) na podstawowe elementy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rodzaje pospolitych zanieczyszczeń powietrza oraz ich szkodliwość: SO2, NOX, CO, sadza, węglowodory, CO2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podstawowe informacje o mechanizmach rozprzestrzeniania się zanieczyszczeń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Ma podstawową wiedzę o międzynarodowych i krajowych regulacjach prawnych z zakresu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Zna podstawowe problemy związane z systemem finansowania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EW7: </w:t>
      </w:r>
    </w:p>
    <w:p>
      <w:pPr/>
      <w:r>
        <w:rPr/>
        <w:t xml:space="preserve">Zna podstawowe grupy metod ochrony środowiska w przemyśle i transporcie (atmosfera, hydrosfera, litosfera, promieniowanie, hałas)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zaliczeniowy, praca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EW8: </w:t>
      </w:r>
    </w:p>
    <w:p>
      <w:pPr/>
      <w:r>
        <w:rPr/>
        <w:t xml:space="preserve">Ma ogólną wiedzę o wybranych technologiach ochrony powietrza, utylizacji odpadów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zaliczeniowy, praca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EW9: </w:t>
      </w:r>
    </w:p>
    <w:p>
      <w:pPr/>
      <w:r>
        <w:rPr/>
        <w:t xml:space="preserve">Zna podstawowe technologie energetyki odnawialnej: woda, wiatr, biomasa, słońce, geotermia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zaliczeniowy, praca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ocenić zagrożenia zdrowia i życia przed wpływem promieniowania w oparciu o parametry źródła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zaliczeniowy, praca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E1_U18,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T1A_U10, T1A_U13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ocenić wpływ wybranych źródeł hałasu na organ słuchu człowieka w oparciu o podane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zaliczeniowy, praca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T1A_U10, T1A_U13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ocenić skalę emisji do atmosfery będących wynikiem spalania typowych paliw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zaliczeniowy, praca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E1_U14,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T1A_U10, T1A_U13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oszacować skalę redukcji emisji zanieczyszczeń atmosferycznych dla typowych instalacji ochrony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zaliczeniowy, praca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ocenić wpływ na wybrane technologie przemysłowe wynikający z przepisów służących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zaliczeniowy, praca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E1_U14, E1_U15,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T1A_U10, T1A_U11, T1A_U10, T1A_U13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Umie wskazać efektywne i nieracjonalne oddziaływania służące redukcji emisji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zaliczeniowy, praca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T1A_U10,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Zna zagadnienia ochrony środowiska w energetyce i ich wpływ na inne sektory, potrafi przedstawic informacje dla osób nie związanych z energetyka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2026-09-09T02:34:39+02:00</dcterms:created>
  <dcterms:modified xsi:type="dcterms:W3CDTF">2026-09-09T02:34:39+02:00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