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wykłady – 30 godz., &lt;br&gt;b) laboratoria – 15 godz., &lt;br&gt;c) konsultacje – 5 godz. &lt;br&gt;&lt;br&gt;2. Praca własna studenta – 25 godzin, w tym: &lt;br&gt;a) 15 godz. – bieżące przygotowywanie się do ćwiczeń laboratoryjnych (analiza literatury), &lt;br&gt;b) 10 godz. – przygotowywanie się do kolokwium zaliczeniowego.&lt;br&gt;&lt;br&gt;Razem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wykłady- 30 godz.,&lt;br&gt;b) laboratoria – 15 godz.,&lt;br&gt;c)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Elementy anatomii człowieka.&lt;br&gt;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Zarys modelowania i symulacji komputerowa układu ruchu człowieka dla potrzeb ergonomii, medycyny i sportu. &lt;br&gt;
- Elementy biomechaniki pracy --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&lt;b&gt;Laboratorium:&lt;/b&gt;&lt;br&gt;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NK456_W1: </w:t>
      </w:r>
    </w:p>
    <w:p>
      <w:pPr/>
      <w:r>
        <w:rPr/>
        <w:t xml:space="preserve">							Ma podstawową wiedzę z zakresu historii biomechaniki na tle historii rozwoju nauki, ze szczególnym uwzględnieniem jej interdyscyplinarnego charakteru i wspólczesnego znaczenia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NK456_W2: </w:t>
      </w:r>
    </w:p>
    <w:p>
      <w:pPr/>
      <w:r>
        <w:rPr/>
        <w:t xml:space="preserve">							Ma podstawową wiedzę o budowie i działaniu układu ruchu człowieka jako systemu biomechanicznego  (budowa układu mięśniowo – szkieletowego, sterowanie za pomocą centralnego układu nerwowego, energetyka układu ruchu).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NK456_W3: </w:t>
      </w:r>
    </w:p>
    <w:p>
      <w:pPr/>
      <w:r>
        <w:rPr/>
        <w:t xml:space="preserve">							.  Ma podstawową wiedzę o zasadach modelowania matematycznego i symulacji komputerowej układu ruchu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NK456_W4: </w:t>
      </w:r>
    </w:p>
    <w:p>
      <w:pPr/>
      <w:r>
        <w:rPr/>
        <w:t xml:space="preserve">							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NK456_W5: </w:t>
      </w:r>
    </w:p>
    <w:p>
      <w:pPr/>
      <w:r>
        <w:rPr/>
        <w:t xml:space="preserve">							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NK456_U1: </w:t>
      </w:r>
    </w:p>
    <w:p>
      <w:pPr/>
      <w:r>
        <w:rPr/>
        <w:t xml:space="preserve">							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NK456_U2: </w:t>
      </w:r>
    </w:p>
    <w:p>
      <w:pPr/>
      <w:r>
        <w:rPr/>
        <w:t xml:space="preserve">							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NK456_U3: </w:t>
      </w:r>
    </w:p>
    <w:p>
      <w:pPr/>
      <w:r>
        <w:rPr/>
        <w:t xml:space="preserve">							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NK456_U4: </w:t>
      </w:r>
    </w:p>
    <w:p>
      <w:pPr/>
      <w:r>
        <w:rPr/>
        <w:t xml:space="preserve">							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NK456_K1: </w:t>
      </w:r>
    </w:p>
    <w:p>
      <w:pPr/>
      <w:r>
        <w:rPr/>
        <w:t xml:space="preserve">							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2026-05-28T17:05:01+02:00</dcterms:created>
  <dcterms:modified xsi:type="dcterms:W3CDTF">2026-05-28T17:05:01+02:00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