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- 18 h
Cwiczenia lab. - 6*2h = 12 h
Przygotowanie do kolokwium: 2*10 h = 20 h
Przygotowanie do ćwiczeń - łącznie ok. 12 h
Razem ok. 62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- 120, laboratorium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							posiada pogłębioną wiedzę na temat metod numerycznego rozwiązywania równań różniczkowych zwyczajnych, w szczególności metod Rungego-Kutty i liniowych metod wielokrokowych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							posiada podstawową wiedzę w zakresie klasycznych metod iteracyjnych dla układów równań liniowych i nieliniowych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							ma elementarna wiedzę w zakresie metod numerycznych stosowanych do prostych zagadnień brzegowych formułowanych dla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NK470_W4: </w:t>
      </w:r>
    </w:p>
    <w:p>
      <w:pPr/>
      <w:r>
        <w:rPr/>
        <w:t xml:space="preserve">							orientuje się w podstawowych algorytmach numerycznych algebry numerycznej związanych z zagadnieniem na wartości i wektory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							potrafi porównać i ocenić krytycznie właściwości poznanych metody całkowania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							potrafi omówić ograniczenia stosowalności algorytmów skończonych typu eliminacji Gaussa, uzasadnić potrzebę stosowania  metod iteracyjnych oraz  - w wybranych przypadkach – zweryfikować warunki ich zbieżności.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2026-10-03T09:05:47+02:00</dcterms:created>
  <dcterms:modified xsi:type="dcterms:W3CDTF">2026-10-03T09:05:47+02:00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