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NK385_U3: </w:t>
      </w:r>
    </w:p>
    <w:p>
      <w:pPr/>
      <w:r>
        <w:rPr/>
        <w:t xml:space="preserve">Potrafi przeprowadzić proces modelowania statycznego sieci neuronowej przy pomocy pakietu obliczeniowego.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2026-08-22T06:32:23+02:00</dcterms:created>
  <dcterms:modified xsi:type="dcterms:W3CDTF">2026-08-22T06:32:23+02:00</dcterms:modified>
</cp:coreProperties>
</file>

<file path=docProps/custom.xml><?xml version="1.0" encoding="utf-8"?>
<Properties xmlns="http://schemas.openxmlformats.org/officeDocument/2006/custom-properties" xmlns:vt="http://schemas.openxmlformats.org/officeDocument/2006/docPropsVTypes"/>
</file>