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Współczesne problemy fizyki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2025-06-16T05:02:57+02:00</dcterms:created>
  <dcterms:modified xsi:type="dcterms:W3CDTF">2025-06-16T05:02:57+02:00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