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 literaturą 15h, przygotowanie do zaliczenia przedmiotu 15h, 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zasad instytucji prawnych prawa cywilnego. Uzyskanie informacji o sposobach wykorzystania regulacji prawnych prawa cywilnego w funkcjonowaniu jednostek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zakres regulacji prawa cywilnego. Zródła prawa cywilnego. Czynności prawne i ich rodzaje. Oświadczenia woli. Osoby fizyczne i osoby prawne. Zdolność prawna i zdolność do czynności prawnych. Przedstawicielstwo. Wady oświadczenia woli. Warunki i terminy. Przedawnienie roszczeń. Własność, współwłasność. Użytkowanie wieczyste. Posiadanie. Wykonywanie prawa własności. Prawne formy ochrony własności. Ograniczone prawa rzeczowe. Istota zobowiązań. Treść i rodzaje świadczenia. Skutki niewykonania lub nienależytego wykonania zobowiązań. Odpowiedzialność kontraktowa i odpowiedzialność deliktowa. Treść i forma umów. Tryby zawarcia umów. Umowy konsensualne i realne. Umowy athezyjne. Opowiedzialność z tytułu rękojmi. Umowy zlecenia. Umowy o dzieło. Umowy dzierżawy. Umowy ubezpieczenia. Umowy factoringu. Umowy forfaitingu. Umowy franchisingu. Umowy timescharingu. Umowy merchantisingu. Umowa menadzerska. Zasady postępowania cywilnego. Powództwa. Pozew. Właściwość rzeczowa i miejscowa sądu. Zrzeczenie się roszczeń. Środki odwoławcze od wyroków.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cywilny z komentarzem.
Praca zbiorowa ,,Zarys prawa,, Wydawnictwo Prawnicze Lexis Nexis Warszawa 2002r.
Kodeks postępowania cywilnego.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K_W03, K_W18, K_W33: </w:t>
      </w:r>
    </w:p>
    <w:p>
      <w:pPr/>
      <w:r>
        <w:rPr/>
        <w:t xml:space="preserve">Ma elementarną wiedzę w zakresie prawa cywilnego i jego miejsca w systemie prawa,żródeł prawa cywilnego, stosunku cywilnoprawnego, zasad prawa cywilnego, prawa własności i charakterystyk praw rzeczowych,prawa zobowiązań, czynów niedozwolonych, wykonania zobowiązań i skutków ich niewykonania, prawa spadkowego.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K_W18, K_W33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S2A_W08, S2A_W06, S2A_W08,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K_U11, K_U28, K_U32: </w:t>
      </w:r>
    </w:p>
    <w:p>
      <w:pPr/>
      <w:r>
        <w:rPr/>
        <w:t xml:space="preserve">Potrafi posługiwać się zasadmai i instrumentami prawa cywilnego w obrocie prawnym oraz podstawowymi pojęciami cywilnoprawnymi. Potrafi dokonywać podstawowych czynności prawnych. Potrafi pozyskiwać informacje z literatury, baz danych, integrować je, dokonywać interpretacji,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k_U28, 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S2A_U07,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K_K03, K_K06: </w:t>
      </w:r>
    </w:p>
    <w:p>
      <w:pPr/>
      <w:r>
        <w:rPr/>
        <w:t xml:space="preserve">Rozumie potrzebę i zna możliwości dalszego kształcenia się. 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opracowania tworzone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S2A_K06, 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2026-09-10T13:25:07+02:00</dcterms:created>
  <dcterms:modified xsi:type="dcterms:W3CDTF">2026-09-10T13:25:07+02:00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