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 - labortorium</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INWŻL</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zajęć laboratoryjnych: 20 godz. Zapoznanie się ze wskazaną literaturą 20 godz. Czas na przygotowanie projektów zaliczeniowych 20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umiejętności aplikacyjnych oraz rozwój podstawowych kompetencji dotyczących praktycznych aspektów inżynierii wiedzy. </w:t>
      </w:r>
    </w:p>
    <w:p>
      <w:pPr>
        <w:keepNext w:val="1"/>
        <w:spacing w:after="10"/>
      </w:pPr>
      <w:r>
        <w:rPr>
          <w:b/>
          <w:bCs/>
        </w:rPr>
        <w:t xml:space="preserve">Treści kształcenia: </w:t>
      </w:r>
    </w:p>
    <w:p>
      <w:pPr>
        <w:spacing w:before="20" w:after="190"/>
      </w:pPr>
      <w:r>
        <w:rPr/>
        <w:t xml:space="preserve">1. Wprowadzenie, plan zajęć, zasady zaliczenia przedmiotu, rozdanie tematów projektów.
2. Przegląd metod oraz informatycznych narzędzi odkrywania i tworzenia reprezentacji wiedzy.
3. Omówienie interfejsu użytkownika oraz sposobów tworzenia modeli w programie Statistica Data Miner.
4. Wykorzystywanie techniki analizy skupień (segmentacji).
5. Zastosowanie drzewa klasyfikacyjnego.
6. Prezentacja możliwości modelowania wielowymiarowego.
7. Przegląd architektur i typów sieci neuronowych.
8. Prezentacja studenckich projektów, uruchamianie i ocena opracowanych modeli neuronowych, generowanie raportów podsumowujących.</w:t>
      </w:r>
    </w:p>
    <w:p>
      <w:pPr>
        <w:keepNext w:val="1"/>
        <w:spacing w:after="10"/>
      </w:pPr>
      <w:r>
        <w:rPr>
          <w:b/>
          <w:bCs/>
        </w:rPr>
        <w:t xml:space="preserve">Metody oceny: </w:t>
      </w:r>
    </w:p>
    <w:p>
      <w:pPr>
        <w:spacing w:before="20" w:after="190"/>
      </w:pPr>
      <w:r>
        <w:rPr/>
        <w:t xml:space="preserve">Ocena na podstawie projektów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Sieci neuronowe, W: Grzeszczyk T. A., Ocena projektów europejskich 2007-2013, Wydawnictwo Placet, Warszawa 2009 r.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ważniejszych instrumentów odkrywania i tworzenia reprezentacji wiedzy. Zna wybrane informatyczne narzędzia inżynierii wiedzy. Zdobył praktyczną wiedzę w procesie projektowania, implementacji testowania oraz ewaluacji samodzielnie opracowanych modeli bazujących na wybranych metodach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umiejętności praktycznego wykorzystywania techniki analizy skupień (segmentacji), drzewa klasyfikacyjnego, modelowania wielowymiarowego oraz sieci neuronowych. Nauczył się wykorzystywać do tego celu m.in. oprogramowanie. Statistica Data Miner. Umie opracować założenia wstępne, modelować, zrealizować implementację, testować oraz oceniać uzyskane rezultaty m.in. na podstawie wygenerowanych raportów podsumowujących.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Dostrzega potrzebę pracy własnej oraz w przypadku realizowania większych projektów, dostosowywJest przygotowany do kształcenia ustawicznego, zdobywania bardziej szczegółowych informacji rozszerzających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2026-07-30T06:33:45+02:00</dcterms:created>
  <dcterms:modified xsi:type="dcterms:W3CDTF">2026-07-30T06:33:45+02:00</dcterms:modified>
</cp:coreProperties>
</file>

<file path=docProps/custom.xml><?xml version="1.0" encoding="utf-8"?>
<Properties xmlns="http://schemas.openxmlformats.org/officeDocument/2006/custom-properties" xmlns:vt="http://schemas.openxmlformats.org/officeDocument/2006/docPropsVTypes"/>
</file>