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stanowisk produkcyjnych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w zakresie organizacji stanowisk pracy i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zagadnień organizacji stanowisk pracy.
W2 – Organizacja stanowisk produkcyjnych.
W3 – Organizacja stanowisk pracy z komputerem.
W4 – Organizacja stanowisk pracy dla osób niepełnosprawnych.
W5 – Zaliczenie.
L1 – Wprowadzenie. Szkolenie stanowiskowe w Laboratorium Ergonomii i Kształtowania Środowiska Pracy.
L2 – Organizacja stanowisk produkcyjnych.
L3 – Organizacja stanowisk pracy z komputerem.
L4 – Organizacja stanowisk pracy dla osób niepełnosprawnych.
L5 – Podsumowanie.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órska E., Ergonomia. Projektowanie, diagnoza, eksperymenty, OWPW, Warszawa 2007. 
2) órska E., Projektowanie stanowisk pracy dla osób niepełnosprawnych, OWPW, Warszawa 2007. 
3) órska E., Lewandowski J., Zarządzanie i organizacja środowiska pracy, OWPW,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[K_W23]: </w:t>
      </w:r>
    </w:p>
    <w:p>
      <w:pPr/>
      <w:r>
        <w:rPr/>
        <w:t xml:space="preserve">Ma usystematyzowaną wiedzę z zakresu organizacji stanowisk pracy oraz regulacji prawnych w aspekcie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[k_U36]: </w:t>
      </w:r>
    </w:p>
    <w:p>
      <w:pPr/>
      <w:r>
        <w:rPr/>
        <w:t xml:space="preserve">Ma usystematyzowaną wiedzę z zakresu organizacji stanowisk pracy oraz regulacji prawnych w aspekcie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[K_K03]: </w:t>
      </w:r>
    </w:p>
    <w:p>
      <w:pPr/>
      <w:r>
        <w:rPr/>
        <w:t xml:space="preserve">rozumie potrzebę i zna możliwości dalszego kształcenia się (studia II i III stopnia, studia podyplomowe, kursy i egzaminy przeprowadzane przez uczelnie, firmy i organizacje zawodowe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2026-09-10T10:15:20+02:00</dcterms:created>
  <dcterms:modified xsi:type="dcterms:W3CDTF">2026-09-10T10:15:20+02:00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